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57902" w14:textId="01A44E08" w:rsidR="005F7507" w:rsidRPr="00574731" w:rsidRDefault="005F7507" w:rsidP="6B29BBC0">
      <w:pPr>
        <w:spacing w:after="0" w:line="276" w:lineRule="auto"/>
        <w:contextualSpacing/>
        <w:jc w:val="center"/>
        <w:rPr>
          <w:rFonts w:ascii="Arial" w:eastAsia="Arial" w:hAnsi="Arial" w:cs="Arial"/>
          <w:b/>
          <w:bCs/>
          <w:sz w:val="24"/>
          <w:szCs w:val="24"/>
          <w:lang w:eastAsia="es-ES"/>
        </w:rPr>
      </w:pPr>
      <w:bookmarkStart w:id="0" w:name="_GoBack"/>
      <w:bookmarkEnd w:id="0"/>
      <w:r w:rsidRPr="6B29BBC0">
        <w:rPr>
          <w:rFonts w:ascii="Arial" w:eastAsia="Arial" w:hAnsi="Arial" w:cs="Arial"/>
          <w:b/>
          <w:bCs/>
          <w:sz w:val="24"/>
          <w:szCs w:val="24"/>
          <w:lang w:eastAsia="es-ES"/>
        </w:rPr>
        <w:t>MEMORANDO</w:t>
      </w:r>
    </w:p>
    <w:p w14:paraId="17523245" w14:textId="475F3EBC" w:rsidR="00E810B5" w:rsidRPr="00574731" w:rsidRDefault="00E810B5" w:rsidP="6B29BBC0">
      <w:pPr>
        <w:spacing w:after="0" w:line="276" w:lineRule="auto"/>
        <w:contextualSpacing/>
        <w:jc w:val="center"/>
        <w:rPr>
          <w:rFonts w:ascii="Arial" w:eastAsia="Arial" w:hAnsi="Arial" w:cs="Arial"/>
          <w:b/>
          <w:bCs/>
          <w:sz w:val="24"/>
          <w:szCs w:val="24"/>
          <w:lang w:eastAsia="es-ES"/>
        </w:rPr>
      </w:pPr>
    </w:p>
    <w:p w14:paraId="63D0A247" w14:textId="3569BF85" w:rsidR="007835F7" w:rsidRPr="00574731" w:rsidRDefault="007835F7" w:rsidP="6B29BBC0">
      <w:pPr>
        <w:spacing w:after="0" w:line="276" w:lineRule="auto"/>
        <w:contextualSpacing/>
        <w:jc w:val="center"/>
        <w:rPr>
          <w:rFonts w:ascii="Arial" w:eastAsia="Arial" w:hAnsi="Arial" w:cs="Arial"/>
          <w:b/>
          <w:bCs/>
          <w:sz w:val="24"/>
          <w:szCs w:val="24"/>
          <w:lang w:eastAsia="es-ES"/>
        </w:rPr>
      </w:pPr>
    </w:p>
    <w:p w14:paraId="6518BD15" w14:textId="07D56747" w:rsidR="005F7507" w:rsidRPr="00574731" w:rsidRDefault="005F7507" w:rsidP="6B29BBC0">
      <w:pPr>
        <w:spacing w:after="0" w:line="276" w:lineRule="auto"/>
        <w:ind w:right="616"/>
        <w:contextualSpacing/>
        <w:jc w:val="both"/>
        <w:rPr>
          <w:rFonts w:ascii="Arial" w:eastAsia="Arial" w:hAnsi="Arial" w:cs="Arial"/>
          <w:color w:val="FF0000"/>
          <w:sz w:val="24"/>
          <w:szCs w:val="24"/>
          <w:lang w:eastAsia="es-ES"/>
        </w:rPr>
      </w:pPr>
      <w:r w:rsidRPr="6B29BBC0">
        <w:rPr>
          <w:rFonts w:ascii="Arial" w:eastAsia="Arial" w:hAnsi="Arial" w:cs="Arial"/>
          <w:b/>
          <w:bCs/>
          <w:sz w:val="24"/>
          <w:szCs w:val="24"/>
          <w:lang w:eastAsia="es-ES"/>
        </w:rPr>
        <w:t xml:space="preserve">PARA: </w:t>
      </w:r>
      <w:r w:rsidR="00E26CD4">
        <w:rPr>
          <w:rFonts w:ascii="Arial" w:eastAsia="Arial" w:hAnsi="Arial" w:cs="Arial"/>
          <w:b/>
          <w:bCs/>
          <w:sz w:val="24"/>
          <w:szCs w:val="24"/>
          <w:lang w:eastAsia="es-ES"/>
        </w:rPr>
        <w:t xml:space="preserve">        </w:t>
      </w:r>
      <w:r w:rsidR="7681AC68" w:rsidRPr="6B29BBC0">
        <w:rPr>
          <w:rFonts w:ascii="Arial" w:eastAsia="Arial" w:hAnsi="Arial" w:cs="Arial"/>
          <w:b/>
          <w:bCs/>
          <w:sz w:val="24"/>
          <w:szCs w:val="24"/>
          <w:lang w:eastAsia="es-ES"/>
        </w:rPr>
        <w:t>DAVID ANDRÉS GIRALDO UMBARILA</w:t>
      </w:r>
    </w:p>
    <w:p w14:paraId="7E253DB0" w14:textId="28488033" w:rsidR="005F7507" w:rsidRPr="00574731" w:rsidRDefault="7681AC68" w:rsidP="6B29BBC0">
      <w:pPr>
        <w:spacing w:after="0" w:line="276" w:lineRule="auto"/>
        <w:ind w:left="1350" w:right="616"/>
        <w:contextualSpacing/>
        <w:rPr>
          <w:rFonts w:ascii="Arial" w:eastAsia="Arial" w:hAnsi="Arial" w:cs="Arial"/>
          <w:sz w:val="24"/>
          <w:szCs w:val="24"/>
          <w:lang w:eastAsia="es-ES"/>
        </w:rPr>
      </w:pPr>
      <w:r w:rsidRPr="01B0E53A">
        <w:rPr>
          <w:rFonts w:ascii="Arial" w:eastAsia="Arial" w:hAnsi="Arial" w:cs="Arial"/>
          <w:sz w:val="24"/>
          <w:szCs w:val="24"/>
          <w:lang w:eastAsia="es-ES"/>
        </w:rPr>
        <w:t xml:space="preserve">Subsecretario Comisión Primera Permanente de Plan de Desarrollo </w:t>
      </w:r>
      <w:r w:rsidR="40AF5653" w:rsidRPr="01B0E53A">
        <w:rPr>
          <w:rFonts w:ascii="Arial" w:eastAsia="Arial" w:hAnsi="Arial" w:cs="Arial"/>
          <w:sz w:val="24"/>
          <w:szCs w:val="24"/>
          <w:lang w:eastAsia="es-ES"/>
        </w:rPr>
        <w:t>y Ordenamiento</w:t>
      </w:r>
      <w:r w:rsidRPr="01B0E53A">
        <w:rPr>
          <w:rFonts w:ascii="Arial" w:eastAsia="Arial" w:hAnsi="Arial" w:cs="Arial"/>
          <w:sz w:val="24"/>
          <w:szCs w:val="24"/>
          <w:lang w:eastAsia="es-ES"/>
        </w:rPr>
        <w:t xml:space="preserve"> Territorial.</w:t>
      </w:r>
    </w:p>
    <w:p w14:paraId="76D3DFEC" w14:textId="7F27C886" w:rsidR="005F7507" w:rsidRPr="00574731" w:rsidRDefault="005F7507" w:rsidP="6B29BBC0">
      <w:pPr>
        <w:spacing w:after="0" w:line="276" w:lineRule="auto"/>
        <w:ind w:right="616"/>
        <w:contextualSpacing/>
        <w:jc w:val="both"/>
        <w:rPr>
          <w:rFonts w:ascii="Arial" w:eastAsia="Arial" w:hAnsi="Arial" w:cs="Arial"/>
          <w:b/>
          <w:bCs/>
          <w:sz w:val="24"/>
          <w:szCs w:val="24"/>
          <w:lang w:eastAsia="es-ES"/>
        </w:rPr>
      </w:pPr>
    </w:p>
    <w:p w14:paraId="427DB8D1" w14:textId="77777777" w:rsidR="00E26CD4" w:rsidRPr="00E26CD4" w:rsidRDefault="005F7507" w:rsidP="00E26CD4">
      <w:pPr>
        <w:spacing w:after="0" w:line="276" w:lineRule="auto"/>
        <w:ind w:right="616"/>
        <w:contextualSpacing/>
        <w:jc w:val="both"/>
        <w:rPr>
          <w:rFonts w:ascii="Arial" w:eastAsia="Arial" w:hAnsi="Arial" w:cs="Arial"/>
          <w:b/>
          <w:sz w:val="24"/>
          <w:szCs w:val="24"/>
          <w:lang w:eastAsia="es-ES"/>
        </w:rPr>
      </w:pPr>
      <w:r w:rsidRPr="6B29BBC0">
        <w:rPr>
          <w:rFonts w:ascii="Arial" w:eastAsia="Arial" w:hAnsi="Arial" w:cs="Arial"/>
          <w:b/>
          <w:bCs/>
          <w:sz w:val="24"/>
          <w:szCs w:val="24"/>
          <w:lang w:eastAsia="es-ES"/>
        </w:rPr>
        <w:t xml:space="preserve">DE: </w:t>
      </w:r>
      <w:r>
        <w:tab/>
      </w:r>
      <w:r w:rsidRPr="00E26CD4">
        <w:rPr>
          <w:b/>
        </w:rPr>
        <w:tab/>
      </w:r>
      <w:r w:rsidR="00E26CD4" w:rsidRPr="00E26CD4">
        <w:rPr>
          <w:rFonts w:ascii="Arial" w:eastAsia="Arial" w:hAnsi="Arial" w:cs="Arial"/>
          <w:b/>
          <w:sz w:val="24"/>
          <w:szCs w:val="24"/>
          <w:lang w:eastAsia="es-ES"/>
        </w:rPr>
        <w:t>H.C. ANGELO SCHIAVENATO RIVADENEIRA</w:t>
      </w:r>
    </w:p>
    <w:p w14:paraId="6C281213" w14:textId="584A4F2C" w:rsidR="00E26CD4" w:rsidRPr="008E087E" w:rsidRDefault="00E26CD4" w:rsidP="00E26CD4">
      <w:pPr>
        <w:spacing w:after="0" w:line="276" w:lineRule="auto"/>
        <w:ind w:right="616"/>
        <w:contextualSpacing/>
        <w:jc w:val="both"/>
        <w:rPr>
          <w:rFonts w:ascii="Arial" w:eastAsia="Arial" w:hAnsi="Arial" w:cs="Arial"/>
          <w:bCs/>
          <w:sz w:val="24"/>
          <w:szCs w:val="24"/>
          <w:lang w:eastAsia="es-ES"/>
        </w:rPr>
      </w:pPr>
      <w:r w:rsidRPr="00E26CD4">
        <w:rPr>
          <w:rFonts w:ascii="Arial" w:eastAsia="Arial" w:hAnsi="Arial" w:cs="Arial"/>
          <w:b/>
          <w:sz w:val="24"/>
          <w:szCs w:val="24"/>
          <w:lang w:eastAsia="es-ES"/>
        </w:rPr>
        <w:tab/>
      </w:r>
      <w:r w:rsidRPr="00E26CD4">
        <w:rPr>
          <w:rFonts w:ascii="Arial" w:eastAsia="Arial" w:hAnsi="Arial" w:cs="Arial"/>
          <w:b/>
          <w:sz w:val="24"/>
          <w:szCs w:val="24"/>
          <w:lang w:eastAsia="es-ES"/>
        </w:rPr>
        <w:tab/>
      </w:r>
      <w:r w:rsidRPr="008E087E">
        <w:rPr>
          <w:rFonts w:ascii="Arial" w:eastAsia="Arial" w:hAnsi="Arial" w:cs="Arial"/>
          <w:bCs/>
          <w:sz w:val="24"/>
          <w:szCs w:val="24"/>
          <w:lang w:eastAsia="es-ES"/>
        </w:rPr>
        <w:t>Concejal de Bogotá</w:t>
      </w:r>
    </w:p>
    <w:p w14:paraId="35CC36F5" w14:textId="77777777" w:rsidR="00E26CD4" w:rsidRPr="00E26CD4" w:rsidRDefault="00E26CD4" w:rsidP="00E26CD4">
      <w:pPr>
        <w:spacing w:after="0" w:line="276" w:lineRule="auto"/>
        <w:ind w:right="616"/>
        <w:contextualSpacing/>
        <w:jc w:val="both"/>
        <w:rPr>
          <w:rFonts w:ascii="Arial" w:eastAsia="Arial" w:hAnsi="Arial" w:cs="Arial"/>
          <w:b/>
          <w:sz w:val="24"/>
          <w:szCs w:val="24"/>
          <w:lang w:eastAsia="es-ES"/>
        </w:rPr>
      </w:pPr>
    </w:p>
    <w:p w14:paraId="4C072B45" w14:textId="2E7DC88D" w:rsidR="005F7507" w:rsidRDefault="005F7507" w:rsidP="6B29BBC0">
      <w:pPr>
        <w:spacing w:after="0" w:line="276" w:lineRule="auto"/>
        <w:ind w:right="616"/>
        <w:contextualSpacing/>
        <w:jc w:val="both"/>
        <w:rPr>
          <w:rFonts w:ascii="Arial" w:eastAsia="Arial" w:hAnsi="Arial" w:cs="Arial"/>
          <w:b/>
          <w:bCs/>
          <w:sz w:val="24"/>
          <w:szCs w:val="24"/>
          <w:lang w:eastAsia="es-ES"/>
        </w:rPr>
      </w:pPr>
    </w:p>
    <w:p w14:paraId="354C0A71" w14:textId="77777777" w:rsidR="00933DCB" w:rsidRPr="00E26CD4" w:rsidRDefault="00933DCB" w:rsidP="6B29BBC0">
      <w:pPr>
        <w:spacing w:after="0" w:line="276" w:lineRule="auto"/>
        <w:ind w:right="616"/>
        <w:contextualSpacing/>
        <w:jc w:val="both"/>
        <w:rPr>
          <w:rFonts w:ascii="Arial" w:eastAsia="Arial" w:hAnsi="Arial" w:cs="Arial"/>
          <w:b/>
          <w:sz w:val="24"/>
          <w:szCs w:val="24"/>
          <w:lang w:eastAsia="es-ES"/>
        </w:rPr>
      </w:pPr>
    </w:p>
    <w:p w14:paraId="357A7F5E" w14:textId="344FE136" w:rsidR="76F03DFE" w:rsidRPr="00E26CD4" w:rsidRDefault="00DE213A" w:rsidP="00E26CD4">
      <w:pPr>
        <w:spacing w:line="276" w:lineRule="auto"/>
        <w:jc w:val="both"/>
        <w:rPr>
          <w:rFonts w:ascii="Arial" w:eastAsia="Arial" w:hAnsi="Arial" w:cs="Arial"/>
          <w:b/>
          <w:bCs/>
          <w:i/>
          <w:iCs/>
          <w:color w:val="000000" w:themeColor="text1"/>
          <w:sz w:val="24"/>
          <w:szCs w:val="24"/>
        </w:rPr>
      </w:pPr>
      <w:r w:rsidRPr="6B29BBC0">
        <w:rPr>
          <w:rFonts w:ascii="Arial" w:eastAsia="Arial" w:hAnsi="Arial" w:cs="Arial"/>
          <w:b/>
          <w:bCs/>
          <w:sz w:val="24"/>
          <w:szCs w:val="24"/>
        </w:rPr>
        <w:t>Asunto</w:t>
      </w:r>
      <w:r w:rsidR="005F7507" w:rsidRPr="6B29BBC0">
        <w:rPr>
          <w:rFonts w:ascii="Arial" w:eastAsia="Arial" w:hAnsi="Arial" w:cs="Arial"/>
          <w:b/>
          <w:bCs/>
          <w:sz w:val="24"/>
          <w:szCs w:val="24"/>
        </w:rPr>
        <w:t>:</w:t>
      </w:r>
      <w:r w:rsidR="005F7507" w:rsidRPr="6B29BBC0">
        <w:rPr>
          <w:rFonts w:ascii="Arial" w:eastAsia="Arial" w:hAnsi="Arial" w:cs="Arial"/>
          <w:sz w:val="24"/>
          <w:szCs w:val="24"/>
        </w:rPr>
        <w:t xml:space="preserve"> </w:t>
      </w:r>
      <w:r w:rsidR="005E3109" w:rsidRPr="6B29BBC0">
        <w:rPr>
          <w:rFonts w:ascii="Arial" w:eastAsia="Arial" w:hAnsi="Arial" w:cs="Arial"/>
          <w:sz w:val="24"/>
          <w:szCs w:val="24"/>
        </w:rPr>
        <w:t>Ponencia</w:t>
      </w:r>
      <w:r w:rsidR="00CD146A" w:rsidRPr="6B29BBC0">
        <w:rPr>
          <w:rFonts w:ascii="Arial" w:eastAsia="Arial" w:hAnsi="Arial" w:cs="Arial"/>
          <w:sz w:val="24"/>
          <w:szCs w:val="24"/>
        </w:rPr>
        <w:t xml:space="preserve"> </w:t>
      </w:r>
      <w:r w:rsidR="005E3109" w:rsidRPr="6B29BBC0">
        <w:rPr>
          <w:rFonts w:ascii="Arial" w:eastAsia="Arial" w:hAnsi="Arial" w:cs="Arial"/>
          <w:sz w:val="24"/>
          <w:szCs w:val="24"/>
        </w:rPr>
        <w:t xml:space="preserve">positiva </w:t>
      </w:r>
      <w:r w:rsidR="258C50C8" w:rsidRPr="6B29BBC0">
        <w:rPr>
          <w:rFonts w:ascii="Arial" w:eastAsia="Arial" w:hAnsi="Arial" w:cs="Arial"/>
          <w:sz w:val="24"/>
          <w:szCs w:val="24"/>
        </w:rPr>
        <w:t xml:space="preserve">con </w:t>
      </w:r>
      <w:r w:rsidR="00452C30" w:rsidRPr="6B29BBC0">
        <w:rPr>
          <w:rFonts w:ascii="Arial" w:eastAsia="Arial" w:hAnsi="Arial" w:cs="Arial"/>
          <w:sz w:val="24"/>
          <w:szCs w:val="24"/>
        </w:rPr>
        <w:t xml:space="preserve">modificaciones </w:t>
      </w:r>
      <w:r w:rsidR="005E3109" w:rsidRPr="6B29BBC0">
        <w:rPr>
          <w:rFonts w:ascii="Arial" w:eastAsia="Arial" w:hAnsi="Arial" w:cs="Arial"/>
          <w:sz w:val="24"/>
          <w:szCs w:val="24"/>
        </w:rPr>
        <w:t xml:space="preserve">para primer debate al </w:t>
      </w:r>
      <w:r w:rsidR="00182141" w:rsidRPr="6B29BBC0">
        <w:rPr>
          <w:rFonts w:ascii="Arial" w:eastAsia="Arial" w:hAnsi="Arial" w:cs="Arial"/>
          <w:sz w:val="24"/>
          <w:szCs w:val="24"/>
        </w:rPr>
        <w:t>P</w:t>
      </w:r>
      <w:r w:rsidR="005E3109" w:rsidRPr="6B29BBC0">
        <w:rPr>
          <w:rFonts w:ascii="Arial" w:eastAsia="Arial" w:hAnsi="Arial" w:cs="Arial"/>
          <w:sz w:val="24"/>
          <w:szCs w:val="24"/>
        </w:rPr>
        <w:t xml:space="preserve">royecto de </w:t>
      </w:r>
      <w:r w:rsidR="00182141" w:rsidRPr="6B29BBC0">
        <w:rPr>
          <w:rFonts w:ascii="Arial" w:eastAsia="Arial" w:hAnsi="Arial" w:cs="Arial"/>
          <w:sz w:val="24"/>
          <w:szCs w:val="24"/>
        </w:rPr>
        <w:t>A</w:t>
      </w:r>
      <w:r w:rsidR="005E3109" w:rsidRPr="6B29BBC0">
        <w:rPr>
          <w:rFonts w:ascii="Arial" w:eastAsia="Arial" w:hAnsi="Arial" w:cs="Arial"/>
          <w:sz w:val="24"/>
          <w:szCs w:val="24"/>
        </w:rPr>
        <w:t xml:space="preserve">cuerdo </w:t>
      </w:r>
      <w:bookmarkStart w:id="1" w:name="_Hlk63503950"/>
      <w:r w:rsidR="005E3109" w:rsidRPr="6B29BBC0">
        <w:rPr>
          <w:rFonts w:ascii="Arial" w:eastAsia="Arial" w:hAnsi="Arial" w:cs="Arial"/>
          <w:sz w:val="24"/>
          <w:szCs w:val="24"/>
        </w:rPr>
        <w:t xml:space="preserve">No. </w:t>
      </w:r>
      <w:r w:rsidR="00E448AC">
        <w:rPr>
          <w:rFonts w:ascii="Arial" w:eastAsia="Arial" w:hAnsi="Arial" w:cs="Arial"/>
          <w:sz w:val="24"/>
          <w:szCs w:val="24"/>
        </w:rPr>
        <w:t>075</w:t>
      </w:r>
      <w:r w:rsidR="67459622" w:rsidRPr="6B29BBC0">
        <w:rPr>
          <w:rFonts w:ascii="Arial" w:eastAsia="Arial" w:hAnsi="Arial" w:cs="Arial"/>
          <w:sz w:val="24"/>
          <w:szCs w:val="24"/>
        </w:rPr>
        <w:t xml:space="preserve"> </w:t>
      </w:r>
      <w:r w:rsidR="009E3E49" w:rsidRPr="6B29BBC0">
        <w:rPr>
          <w:rFonts w:ascii="Arial" w:eastAsia="Arial" w:hAnsi="Arial" w:cs="Arial"/>
          <w:sz w:val="24"/>
          <w:szCs w:val="24"/>
        </w:rPr>
        <w:t>de 202</w:t>
      </w:r>
      <w:r w:rsidR="170F4CD0" w:rsidRPr="6B29BBC0">
        <w:rPr>
          <w:rFonts w:ascii="Arial" w:eastAsia="Arial" w:hAnsi="Arial" w:cs="Arial"/>
          <w:sz w:val="24"/>
          <w:szCs w:val="24"/>
        </w:rPr>
        <w:t>5</w:t>
      </w:r>
      <w:bookmarkStart w:id="2" w:name="_Hlk63418861"/>
      <w:r w:rsidR="00C31BD9" w:rsidRPr="6B29BBC0">
        <w:rPr>
          <w:rFonts w:ascii="Arial" w:eastAsia="Arial" w:hAnsi="Arial" w:cs="Arial"/>
          <w:sz w:val="24"/>
          <w:szCs w:val="24"/>
        </w:rPr>
        <w:t xml:space="preserve"> </w:t>
      </w:r>
      <w:bookmarkEnd w:id="1"/>
      <w:bookmarkEnd w:id="2"/>
      <w:r w:rsidR="00E448AC" w:rsidRPr="00E448AC">
        <w:rPr>
          <w:rFonts w:ascii="Arial" w:eastAsia="Arial" w:hAnsi="Arial" w:cs="Arial"/>
          <w:i/>
          <w:iCs/>
          <w:sz w:val="24"/>
          <w:szCs w:val="24"/>
        </w:rPr>
        <w:t>“Por medio del cual se declara de interés cultural en el Distrito Capital los torneos tradicionales de fútbol: Hexagonal del Sur Oriente, Torneo Femenino Olaya Nottingham, Torneo Juvenil Centenario, Torneo Independiente Nacional</w:t>
      </w:r>
      <w:r w:rsidR="00BB159E">
        <w:rPr>
          <w:rFonts w:ascii="Arial" w:eastAsia="Arial" w:hAnsi="Arial" w:cs="Arial"/>
          <w:i/>
          <w:iCs/>
          <w:sz w:val="24"/>
          <w:szCs w:val="24"/>
        </w:rPr>
        <w:t>, Torneo Hexagonal de la Fragua</w:t>
      </w:r>
      <w:r w:rsidR="00E448AC" w:rsidRPr="00E448AC">
        <w:rPr>
          <w:rFonts w:ascii="Arial" w:eastAsia="Arial" w:hAnsi="Arial" w:cs="Arial"/>
          <w:i/>
          <w:iCs/>
          <w:sz w:val="24"/>
          <w:szCs w:val="24"/>
        </w:rPr>
        <w:t xml:space="preserve"> y se dictan otras disposiciones”.</w:t>
      </w:r>
    </w:p>
    <w:p w14:paraId="2BA007D5" w14:textId="7E4B5DBF" w:rsidR="005F7507" w:rsidRPr="00BD0051" w:rsidRDefault="00922435" w:rsidP="6B29BBC0">
      <w:pPr>
        <w:spacing w:after="0" w:line="276" w:lineRule="auto"/>
        <w:contextualSpacing/>
        <w:jc w:val="both"/>
        <w:rPr>
          <w:rFonts w:ascii="Arial" w:eastAsia="Arial" w:hAnsi="Arial" w:cs="Arial"/>
          <w:sz w:val="24"/>
          <w:szCs w:val="24"/>
          <w:lang w:eastAsia="es-ES"/>
        </w:rPr>
      </w:pPr>
      <w:r w:rsidRPr="6B29BBC0">
        <w:rPr>
          <w:rFonts w:ascii="Arial" w:eastAsia="Arial" w:hAnsi="Arial" w:cs="Arial"/>
          <w:sz w:val="24"/>
          <w:szCs w:val="24"/>
          <w:lang w:eastAsia="es-ES"/>
        </w:rPr>
        <w:t>Estimad</w:t>
      </w:r>
      <w:r w:rsidR="006F455D" w:rsidRPr="6B29BBC0">
        <w:rPr>
          <w:rFonts w:ascii="Arial" w:eastAsia="Arial" w:hAnsi="Arial" w:cs="Arial"/>
          <w:sz w:val="24"/>
          <w:szCs w:val="24"/>
          <w:lang w:eastAsia="es-ES"/>
        </w:rPr>
        <w:t>o</w:t>
      </w:r>
      <w:r w:rsidRPr="6B29BBC0">
        <w:rPr>
          <w:rFonts w:ascii="Arial" w:eastAsia="Arial" w:hAnsi="Arial" w:cs="Arial"/>
          <w:sz w:val="24"/>
          <w:szCs w:val="24"/>
          <w:lang w:eastAsia="es-ES"/>
        </w:rPr>
        <w:t xml:space="preserve"> </w:t>
      </w:r>
      <w:r w:rsidR="00E75CDD" w:rsidRPr="6B29BBC0">
        <w:rPr>
          <w:rFonts w:ascii="Arial" w:eastAsia="Arial" w:hAnsi="Arial" w:cs="Arial"/>
          <w:sz w:val="24"/>
          <w:szCs w:val="24"/>
          <w:lang w:eastAsia="es-ES"/>
        </w:rPr>
        <w:t>s</w:t>
      </w:r>
      <w:r w:rsidR="000F65CD" w:rsidRPr="6B29BBC0">
        <w:rPr>
          <w:rFonts w:ascii="Arial" w:eastAsia="Arial" w:hAnsi="Arial" w:cs="Arial"/>
          <w:sz w:val="24"/>
          <w:szCs w:val="24"/>
          <w:lang w:eastAsia="es-ES"/>
        </w:rPr>
        <w:t>ubsecretari</w:t>
      </w:r>
      <w:r w:rsidR="006F455D" w:rsidRPr="6B29BBC0">
        <w:rPr>
          <w:rFonts w:ascii="Arial" w:eastAsia="Arial" w:hAnsi="Arial" w:cs="Arial"/>
          <w:sz w:val="24"/>
          <w:szCs w:val="24"/>
          <w:lang w:eastAsia="es-ES"/>
        </w:rPr>
        <w:t>o</w:t>
      </w:r>
      <w:r w:rsidR="006B6034" w:rsidRPr="6B29BBC0">
        <w:rPr>
          <w:rFonts w:ascii="Arial" w:eastAsia="Arial" w:hAnsi="Arial" w:cs="Arial"/>
          <w:sz w:val="24"/>
          <w:szCs w:val="24"/>
          <w:lang w:eastAsia="es-ES"/>
        </w:rPr>
        <w:t>,</w:t>
      </w:r>
    </w:p>
    <w:p w14:paraId="2C1EAFCB" w14:textId="77777777" w:rsidR="005720FD" w:rsidRPr="00BD0051" w:rsidRDefault="005720FD" w:rsidP="6B29BBC0">
      <w:pPr>
        <w:pStyle w:val="Default"/>
        <w:spacing w:line="276" w:lineRule="auto"/>
        <w:jc w:val="both"/>
        <w:rPr>
          <w:rFonts w:eastAsia="Arial"/>
          <w:noProof/>
          <w:color w:val="auto"/>
          <w:lang w:eastAsia="es-ES"/>
        </w:rPr>
      </w:pPr>
    </w:p>
    <w:p w14:paraId="1E63AEC5" w14:textId="5BDFEF11" w:rsidR="005720FD" w:rsidRPr="00BD0051" w:rsidRDefault="00D60097" w:rsidP="6B29BBC0">
      <w:pPr>
        <w:spacing w:after="0" w:line="276" w:lineRule="auto"/>
        <w:contextualSpacing/>
        <w:jc w:val="both"/>
        <w:rPr>
          <w:rFonts w:ascii="Arial" w:eastAsia="Arial" w:hAnsi="Arial" w:cs="Arial"/>
          <w:sz w:val="24"/>
          <w:szCs w:val="24"/>
          <w:lang w:eastAsia="es-ES"/>
        </w:rPr>
      </w:pPr>
      <w:r w:rsidRPr="01B0E53A">
        <w:rPr>
          <w:rFonts w:ascii="Arial" w:eastAsia="Arial" w:hAnsi="Arial" w:cs="Arial"/>
          <w:sz w:val="24"/>
          <w:szCs w:val="24"/>
          <w:lang w:eastAsia="es-ES"/>
        </w:rPr>
        <w:t>Por designación efectuada mediante oficio N° 202</w:t>
      </w:r>
      <w:r w:rsidR="1C5CCD60" w:rsidRPr="01B0E53A">
        <w:rPr>
          <w:rFonts w:ascii="Arial" w:eastAsia="Arial" w:hAnsi="Arial" w:cs="Arial"/>
          <w:sz w:val="24"/>
          <w:szCs w:val="24"/>
          <w:lang w:eastAsia="es-ES"/>
        </w:rPr>
        <w:t>5</w:t>
      </w:r>
      <w:r w:rsidR="00132EAC" w:rsidRPr="01B0E53A">
        <w:rPr>
          <w:rFonts w:ascii="Arial" w:eastAsia="Arial" w:hAnsi="Arial" w:cs="Arial"/>
          <w:sz w:val="24"/>
          <w:szCs w:val="24"/>
          <w:lang w:eastAsia="es-ES"/>
        </w:rPr>
        <w:t>IE</w:t>
      </w:r>
      <w:r w:rsidR="00A076E1">
        <w:rPr>
          <w:rFonts w:ascii="Arial" w:eastAsia="Arial" w:hAnsi="Arial" w:cs="Arial"/>
          <w:sz w:val="24"/>
          <w:szCs w:val="24"/>
          <w:lang w:eastAsia="es-ES"/>
        </w:rPr>
        <w:t>1574</w:t>
      </w:r>
      <w:r w:rsidR="00132EAC" w:rsidRPr="01B0E53A">
        <w:rPr>
          <w:rFonts w:ascii="Arial" w:eastAsia="Arial" w:hAnsi="Arial" w:cs="Arial"/>
          <w:sz w:val="24"/>
          <w:szCs w:val="24"/>
          <w:lang w:eastAsia="es-ES"/>
        </w:rPr>
        <w:t xml:space="preserve"> del </w:t>
      </w:r>
      <w:r w:rsidR="31AB4BBD" w:rsidRPr="01B0E53A">
        <w:rPr>
          <w:rFonts w:ascii="Arial" w:eastAsia="Arial" w:hAnsi="Arial" w:cs="Arial"/>
          <w:sz w:val="24"/>
          <w:szCs w:val="24"/>
          <w:lang w:eastAsia="es-ES"/>
        </w:rPr>
        <w:t xml:space="preserve">27 </w:t>
      </w:r>
      <w:r w:rsidR="00132EAC" w:rsidRPr="01B0E53A">
        <w:rPr>
          <w:rFonts w:ascii="Arial" w:eastAsia="Arial" w:hAnsi="Arial" w:cs="Arial"/>
          <w:sz w:val="24"/>
          <w:szCs w:val="24"/>
          <w:lang w:eastAsia="es-ES"/>
        </w:rPr>
        <w:t>de enero de 202</w:t>
      </w:r>
      <w:r w:rsidR="6C3E468A" w:rsidRPr="01B0E53A">
        <w:rPr>
          <w:rFonts w:ascii="Arial" w:eastAsia="Arial" w:hAnsi="Arial" w:cs="Arial"/>
          <w:sz w:val="24"/>
          <w:szCs w:val="24"/>
          <w:lang w:eastAsia="es-ES"/>
        </w:rPr>
        <w:t>5</w:t>
      </w:r>
      <w:r w:rsidR="00132EAC" w:rsidRPr="01B0E53A">
        <w:rPr>
          <w:rFonts w:ascii="Arial" w:eastAsia="Arial" w:hAnsi="Arial" w:cs="Arial"/>
          <w:sz w:val="24"/>
          <w:szCs w:val="24"/>
          <w:lang w:eastAsia="es-ES"/>
        </w:rPr>
        <w:t xml:space="preserve"> </w:t>
      </w:r>
      <w:r w:rsidRPr="01B0E53A">
        <w:rPr>
          <w:rFonts w:ascii="Arial" w:eastAsia="Arial" w:hAnsi="Arial" w:cs="Arial"/>
          <w:sz w:val="24"/>
          <w:szCs w:val="24"/>
          <w:lang w:eastAsia="es-ES"/>
        </w:rPr>
        <w:t>por parte de</w:t>
      </w:r>
      <w:r w:rsidR="00DE0D18" w:rsidRPr="01B0E53A">
        <w:rPr>
          <w:rFonts w:ascii="Arial" w:eastAsia="Arial" w:hAnsi="Arial" w:cs="Arial"/>
          <w:sz w:val="24"/>
          <w:szCs w:val="24"/>
          <w:lang w:eastAsia="es-ES"/>
        </w:rPr>
        <w:t xml:space="preserve"> </w:t>
      </w:r>
      <w:r w:rsidRPr="01B0E53A">
        <w:rPr>
          <w:rFonts w:ascii="Arial" w:eastAsia="Arial" w:hAnsi="Arial" w:cs="Arial"/>
          <w:sz w:val="24"/>
          <w:szCs w:val="24"/>
          <w:lang w:eastAsia="es-ES"/>
        </w:rPr>
        <w:t>l</w:t>
      </w:r>
      <w:r w:rsidR="00DE0D18" w:rsidRPr="01B0E53A">
        <w:rPr>
          <w:rFonts w:ascii="Arial" w:eastAsia="Arial" w:hAnsi="Arial" w:cs="Arial"/>
          <w:sz w:val="24"/>
          <w:szCs w:val="24"/>
          <w:lang w:eastAsia="es-ES"/>
        </w:rPr>
        <w:t>a</w:t>
      </w:r>
      <w:r w:rsidRPr="01B0E53A">
        <w:rPr>
          <w:rFonts w:ascii="Arial" w:eastAsia="Arial" w:hAnsi="Arial" w:cs="Arial"/>
          <w:sz w:val="24"/>
          <w:szCs w:val="24"/>
          <w:lang w:eastAsia="es-ES"/>
        </w:rPr>
        <w:t xml:space="preserve"> Secretari</w:t>
      </w:r>
      <w:r w:rsidR="00DE0D18" w:rsidRPr="01B0E53A">
        <w:rPr>
          <w:rFonts w:ascii="Arial" w:eastAsia="Arial" w:hAnsi="Arial" w:cs="Arial"/>
          <w:sz w:val="24"/>
          <w:szCs w:val="24"/>
          <w:lang w:eastAsia="es-ES"/>
        </w:rPr>
        <w:t>a</w:t>
      </w:r>
      <w:r w:rsidRPr="01B0E53A">
        <w:rPr>
          <w:rFonts w:ascii="Arial" w:eastAsia="Arial" w:hAnsi="Arial" w:cs="Arial"/>
          <w:sz w:val="24"/>
          <w:szCs w:val="24"/>
          <w:lang w:eastAsia="es-ES"/>
        </w:rPr>
        <w:t xml:space="preserve"> General de la Corporación, </w:t>
      </w:r>
      <w:r w:rsidR="00DE0D18" w:rsidRPr="01B0E53A">
        <w:rPr>
          <w:rFonts w:ascii="Arial" w:eastAsia="Arial" w:hAnsi="Arial" w:cs="Arial"/>
          <w:sz w:val="24"/>
          <w:szCs w:val="24"/>
          <w:lang w:eastAsia="es-ES"/>
        </w:rPr>
        <w:t xml:space="preserve">y </w:t>
      </w:r>
      <w:r w:rsidRPr="01B0E53A">
        <w:rPr>
          <w:rFonts w:ascii="Arial" w:eastAsia="Arial" w:hAnsi="Arial" w:cs="Arial"/>
          <w:sz w:val="24"/>
          <w:szCs w:val="24"/>
          <w:lang w:eastAsia="es-ES"/>
        </w:rPr>
        <w:t>encontrándo</w:t>
      </w:r>
      <w:r w:rsidR="00E26CD4">
        <w:rPr>
          <w:rFonts w:ascii="Arial" w:eastAsia="Arial" w:hAnsi="Arial" w:cs="Arial"/>
          <w:sz w:val="24"/>
          <w:szCs w:val="24"/>
          <w:lang w:eastAsia="es-ES"/>
        </w:rPr>
        <w:t>nos</w:t>
      </w:r>
      <w:r w:rsidRPr="01B0E53A">
        <w:rPr>
          <w:rFonts w:ascii="Arial" w:eastAsia="Arial" w:hAnsi="Arial" w:cs="Arial"/>
          <w:sz w:val="24"/>
          <w:szCs w:val="24"/>
          <w:lang w:eastAsia="es-ES"/>
        </w:rPr>
        <w:t xml:space="preserve"> dentro del término reglamentario establecido en el artículo 71 del Acuerdo 741 de 2019 modificado por el Acuerdo 837 de 2022, </w:t>
      </w:r>
      <w:r w:rsidR="00E448AC">
        <w:rPr>
          <w:rFonts w:ascii="Arial" w:eastAsia="Arial" w:hAnsi="Arial" w:cs="Arial"/>
          <w:sz w:val="24"/>
          <w:szCs w:val="24"/>
          <w:lang w:eastAsia="es-ES"/>
        </w:rPr>
        <w:t>me permito</w:t>
      </w:r>
      <w:r w:rsidRPr="01B0E53A">
        <w:rPr>
          <w:rFonts w:ascii="Arial" w:eastAsia="Arial" w:hAnsi="Arial" w:cs="Arial"/>
          <w:sz w:val="24"/>
          <w:szCs w:val="24"/>
          <w:lang w:eastAsia="es-ES"/>
        </w:rPr>
        <w:t xml:space="preserve"> rendir </w:t>
      </w:r>
      <w:r w:rsidRPr="01B0E53A">
        <w:rPr>
          <w:rFonts w:ascii="Arial" w:eastAsia="Arial" w:hAnsi="Arial" w:cs="Arial"/>
          <w:b/>
          <w:bCs/>
          <w:sz w:val="24"/>
          <w:szCs w:val="24"/>
          <w:lang w:eastAsia="es-ES"/>
        </w:rPr>
        <w:t>PONENCIA POSITIVA</w:t>
      </w:r>
      <w:r w:rsidR="00452C30" w:rsidRPr="01B0E53A">
        <w:rPr>
          <w:rFonts w:ascii="Arial" w:eastAsia="Arial" w:hAnsi="Arial" w:cs="Arial"/>
          <w:b/>
          <w:bCs/>
          <w:sz w:val="24"/>
          <w:szCs w:val="24"/>
          <w:lang w:eastAsia="es-ES"/>
        </w:rPr>
        <w:t xml:space="preserve"> </w:t>
      </w:r>
      <w:r w:rsidR="00873C9E">
        <w:rPr>
          <w:rFonts w:ascii="Arial" w:eastAsia="Arial" w:hAnsi="Arial" w:cs="Arial"/>
          <w:b/>
          <w:bCs/>
          <w:sz w:val="24"/>
          <w:szCs w:val="24"/>
          <w:lang w:eastAsia="es-ES"/>
        </w:rPr>
        <w:t xml:space="preserve">CON MODIFICACIONES </w:t>
      </w:r>
      <w:r w:rsidRPr="01B0E53A">
        <w:rPr>
          <w:rFonts w:ascii="Arial" w:eastAsia="Arial" w:hAnsi="Arial" w:cs="Arial"/>
          <w:sz w:val="24"/>
          <w:szCs w:val="24"/>
          <w:lang w:eastAsia="es-ES"/>
        </w:rPr>
        <w:t>para primer debate del presente proyecto, previas las siguientes consideraciones de orden legal y fáctico.</w:t>
      </w:r>
    </w:p>
    <w:p w14:paraId="33C62AE8" w14:textId="47ED951A" w:rsidR="76F03DFE" w:rsidRPr="00BD0051" w:rsidRDefault="76F03DFE" w:rsidP="6B29BBC0">
      <w:pPr>
        <w:spacing w:after="0" w:line="276" w:lineRule="auto"/>
        <w:contextualSpacing/>
        <w:jc w:val="both"/>
        <w:rPr>
          <w:rFonts w:ascii="Arial" w:eastAsia="Arial" w:hAnsi="Arial" w:cs="Arial"/>
          <w:sz w:val="24"/>
          <w:szCs w:val="24"/>
          <w:lang w:eastAsia="es-ES"/>
        </w:rPr>
      </w:pPr>
    </w:p>
    <w:p w14:paraId="2900CBEF" w14:textId="26D4D1B6" w:rsidR="005F7507" w:rsidRDefault="005F7507" w:rsidP="6B29BBC0">
      <w:pPr>
        <w:spacing w:after="0" w:line="276" w:lineRule="auto"/>
        <w:contextualSpacing/>
        <w:jc w:val="both"/>
        <w:rPr>
          <w:rFonts w:ascii="Arial" w:eastAsia="Arial" w:hAnsi="Arial" w:cs="Arial"/>
          <w:sz w:val="24"/>
          <w:szCs w:val="24"/>
          <w:lang w:eastAsia="es-ES"/>
        </w:rPr>
      </w:pPr>
      <w:bookmarkStart w:id="3" w:name="_Hlk63504433"/>
      <w:r w:rsidRPr="6B29BBC0">
        <w:rPr>
          <w:rFonts w:ascii="Arial" w:eastAsia="Arial" w:hAnsi="Arial" w:cs="Arial"/>
          <w:sz w:val="24"/>
          <w:szCs w:val="24"/>
          <w:lang w:eastAsia="es-ES"/>
        </w:rPr>
        <w:t xml:space="preserve">Cordialmente, </w:t>
      </w:r>
    </w:p>
    <w:p w14:paraId="4F62658E" w14:textId="4DFE40FA" w:rsidR="00933DCB" w:rsidRDefault="00933DCB" w:rsidP="6B29BBC0">
      <w:pPr>
        <w:spacing w:after="0" w:line="276" w:lineRule="auto"/>
        <w:contextualSpacing/>
        <w:jc w:val="both"/>
        <w:rPr>
          <w:rFonts w:ascii="Arial" w:eastAsia="Arial" w:hAnsi="Arial" w:cs="Arial"/>
          <w:sz w:val="24"/>
          <w:szCs w:val="24"/>
          <w:lang w:eastAsia="es-ES"/>
        </w:rPr>
      </w:pPr>
    </w:p>
    <w:p w14:paraId="5DB3D4D1" w14:textId="158232A7" w:rsidR="00933DCB" w:rsidRPr="00BD0051" w:rsidRDefault="00933DCB" w:rsidP="6B29BBC0">
      <w:pPr>
        <w:spacing w:after="0" w:line="276" w:lineRule="auto"/>
        <w:contextualSpacing/>
        <w:jc w:val="both"/>
        <w:rPr>
          <w:rFonts w:ascii="Arial" w:eastAsia="Arial" w:hAnsi="Arial" w:cs="Arial"/>
          <w:sz w:val="24"/>
          <w:szCs w:val="24"/>
          <w:lang w:eastAsia="es-ES"/>
        </w:rPr>
      </w:pPr>
    </w:p>
    <w:p w14:paraId="1E9C50B7" w14:textId="02B54DF0" w:rsidR="005F7507" w:rsidRDefault="005F7507" w:rsidP="6B29BBC0">
      <w:pPr>
        <w:spacing w:after="0" w:line="276" w:lineRule="auto"/>
        <w:contextualSpacing/>
        <w:jc w:val="both"/>
        <w:rPr>
          <w:rFonts w:ascii="Arial" w:eastAsia="Arial" w:hAnsi="Arial" w:cs="Arial"/>
          <w:b/>
          <w:bCs/>
          <w:sz w:val="24"/>
          <w:szCs w:val="24"/>
          <w:lang w:eastAsia="es-ES"/>
        </w:rPr>
      </w:pPr>
    </w:p>
    <w:p w14:paraId="5C679DAF" w14:textId="50EB7489" w:rsidR="00E26CD4" w:rsidRDefault="00E26CD4" w:rsidP="6B29BBC0">
      <w:pPr>
        <w:spacing w:after="0" w:line="276" w:lineRule="auto"/>
        <w:contextualSpacing/>
        <w:jc w:val="both"/>
        <w:rPr>
          <w:rFonts w:ascii="Arial" w:eastAsia="Arial" w:hAnsi="Arial" w:cs="Arial"/>
          <w:b/>
          <w:bCs/>
          <w:sz w:val="24"/>
          <w:szCs w:val="24"/>
          <w:lang w:eastAsia="es-ES"/>
        </w:rPr>
      </w:pPr>
    </w:p>
    <w:p w14:paraId="643FE58A" w14:textId="77777777" w:rsidR="007D65EE" w:rsidRPr="00BD0051" w:rsidRDefault="007D65EE" w:rsidP="6B29BBC0">
      <w:pPr>
        <w:spacing w:after="0" w:line="276" w:lineRule="auto"/>
        <w:contextualSpacing/>
        <w:jc w:val="both"/>
        <w:rPr>
          <w:rFonts w:ascii="Arial" w:eastAsia="Arial" w:hAnsi="Arial" w:cs="Arial"/>
          <w:b/>
          <w:bCs/>
          <w:sz w:val="24"/>
          <w:szCs w:val="24"/>
          <w:lang w:eastAsia="es-ES"/>
        </w:rPr>
      </w:pPr>
    </w:p>
    <w:p w14:paraId="399E9A9B" w14:textId="77777777" w:rsidR="00E26CD4" w:rsidRPr="00E26CD4" w:rsidRDefault="00E26CD4" w:rsidP="00E26CD4">
      <w:pPr>
        <w:spacing w:after="0" w:line="276" w:lineRule="auto"/>
        <w:ind w:right="616"/>
        <w:contextualSpacing/>
        <w:jc w:val="both"/>
        <w:rPr>
          <w:rFonts w:ascii="Arial" w:eastAsia="Arial" w:hAnsi="Arial" w:cs="Arial"/>
          <w:b/>
          <w:sz w:val="24"/>
          <w:szCs w:val="24"/>
          <w:lang w:eastAsia="es-ES"/>
        </w:rPr>
      </w:pPr>
      <w:r w:rsidRPr="00E26CD4">
        <w:rPr>
          <w:rFonts w:ascii="Arial" w:eastAsia="Arial" w:hAnsi="Arial" w:cs="Arial"/>
          <w:b/>
          <w:sz w:val="24"/>
          <w:szCs w:val="24"/>
          <w:lang w:eastAsia="es-ES"/>
        </w:rPr>
        <w:t>H.C. ANGELO SCHIAVENATO RIVADENEIRA</w:t>
      </w:r>
    </w:p>
    <w:p w14:paraId="0EE447C3" w14:textId="73C256F1" w:rsidR="005F7507" w:rsidRPr="00E26CD4" w:rsidRDefault="00E26CD4" w:rsidP="6B29BBC0">
      <w:pPr>
        <w:spacing w:after="0" w:line="276" w:lineRule="auto"/>
        <w:contextualSpacing/>
        <w:jc w:val="both"/>
        <w:rPr>
          <w:rFonts w:ascii="Arial" w:eastAsia="Arial" w:hAnsi="Arial" w:cs="Arial"/>
          <w:bCs/>
          <w:sz w:val="24"/>
          <w:szCs w:val="24"/>
          <w:lang w:eastAsia="es-ES"/>
        </w:rPr>
      </w:pPr>
      <w:r w:rsidRPr="00E26CD4">
        <w:rPr>
          <w:rFonts w:ascii="Arial" w:eastAsia="Arial" w:hAnsi="Arial" w:cs="Arial"/>
          <w:bCs/>
          <w:sz w:val="24"/>
          <w:szCs w:val="24"/>
          <w:lang w:eastAsia="es-ES"/>
        </w:rPr>
        <w:t>Ponente</w:t>
      </w:r>
    </w:p>
    <w:p w14:paraId="2D5C1E2D" w14:textId="0E193298" w:rsidR="00F03820" w:rsidRDefault="00F03820" w:rsidP="6B29BBC0">
      <w:pPr>
        <w:spacing w:after="0" w:line="276" w:lineRule="auto"/>
        <w:contextualSpacing/>
        <w:jc w:val="both"/>
        <w:rPr>
          <w:rFonts w:ascii="Arial" w:eastAsia="Arial" w:hAnsi="Arial" w:cs="Arial"/>
          <w:b/>
          <w:bCs/>
          <w:sz w:val="24"/>
          <w:szCs w:val="24"/>
          <w:lang w:eastAsia="es-ES"/>
        </w:rPr>
      </w:pPr>
    </w:p>
    <w:p w14:paraId="5097F9FA" w14:textId="77777777" w:rsidR="007D65EE" w:rsidRDefault="007D65EE" w:rsidP="6B29BBC0">
      <w:pPr>
        <w:spacing w:after="0" w:line="276" w:lineRule="auto"/>
        <w:contextualSpacing/>
        <w:jc w:val="both"/>
        <w:rPr>
          <w:rFonts w:ascii="Arial" w:eastAsia="Arial" w:hAnsi="Arial" w:cs="Arial"/>
          <w:b/>
          <w:bCs/>
          <w:sz w:val="24"/>
          <w:szCs w:val="24"/>
          <w:lang w:eastAsia="es-ES"/>
        </w:rPr>
      </w:pPr>
    </w:p>
    <w:p w14:paraId="4B449868" w14:textId="77777777" w:rsidR="007D65EE" w:rsidRPr="00574731" w:rsidRDefault="007D65EE" w:rsidP="6B29BBC0">
      <w:pPr>
        <w:spacing w:after="0" w:line="276" w:lineRule="auto"/>
        <w:contextualSpacing/>
        <w:jc w:val="both"/>
        <w:rPr>
          <w:rFonts w:ascii="Arial" w:eastAsia="Arial" w:hAnsi="Arial" w:cs="Arial"/>
          <w:b/>
          <w:bCs/>
          <w:sz w:val="24"/>
          <w:szCs w:val="24"/>
          <w:lang w:eastAsia="es-ES"/>
        </w:rPr>
      </w:pPr>
    </w:p>
    <w:p w14:paraId="30DD2FF6" w14:textId="77777777" w:rsidR="00DD009A" w:rsidRPr="00574731" w:rsidRDefault="00DD009A" w:rsidP="002C63C2">
      <w:pPr>
        <w:spacing w:after="0" w:line="240" w:lineRule="auto"/>
        <w:contextualSpacing/>
        <w:rPr>
          <w:rFonts w:ascii="Arial" w:eastAsia="Times New Roman" w:hAnsi="Arial" w:cs="Arial"/>
          <w:b/>
          <w:bCs/>
          <w:lang w:eastAsia="es-ES"/>
        </w:rPr>
      </w:pPr>
    </w:p>
    <w:p w14:paraId="464633CC" w14:textId="1AF4A9E8" w:rsidR="00DD009A" w:rsidRPr="00574731" w:rsidRDefault="00DD009A" w:rsidP="002C63C2">
      <w:pPr>
        <w:spacing w:after="0" w:line="240" w:lineRule="auto"/>
        <w:contextualSpacing/>
        <w:rPr>
          <w:rFonts w:ascii="Arial" w:eastAsia="Times New Roman" w:hAnsi="Arial" w:cs="Arial"/>
          <w:lang w:eastAsia="es-ES"/>
        </w:rPr>
      </w:pPr>
    </w:p>
    <w:bookmarkEnd w:id="3"/>
    <w:p w14:paraId="074BEB68" w14:textId="2470B537" w:rsidR="004A6945" w:rsidRPr="00574731" w:rsidRDefault="008565F8" w:rsidP="6B29BBC0">
      <w:pPr>
        <w:spacing w:after="0" w:line="276" w:lineRule="auto"/>
        <w:jc w:val="center"/>
        <w:rPr>
          <w:rFonts w:ascii="Arial" w:eastAsia="Arial" w:hAnsi="Arial" w:cs="Arial"/>
          <w:b/>
          <w:bCs/>
          <w:sz w:val="24"/>
          <w:szCs w:val="24"/>
          <w:lang w:eastAsia="es-ES"/>
        </w:rPr>
      </w:pPr>
      <w:r w:rsidRPr="6B29BBC0">
        <w:rPr>
          <w:rFonts w:ascii="Arial" w:eastAsia="Arial" w:hAnsi="Arial" w:cs="Arial"/>
          <w:b/>
          <w:bCs/>
          <w:sz w:val="24"/>
          <w:szCs w:val="24"/>
          <w:lang w:eastAsia="es-ES"/>
        </w:rPr>
        <w:t xml:space="preserve">PONENCIA </w:t>
      </w:r>
      <w:r w:rsidR="004A6945" w:rsidRPr="6B29BBC0">
        <w:rPr>
          <w:rFonts w:ascii="Arial" w:eastAsia="Arial" w:hAnsi="Arial" w:cs="Arial"/>
          <w:b/>
          <w:bCs/>
          <w:sz w:val="24"/>
          <w:szCs w:val="24"/>
          <w:lang w:eastAsia="es-ES"/>
        </w:rPr>
        <w:t xml:space="preserve">PARA PRIMER DEBATE </w:t>
      </w:r>
    </w:p>
    <w:p w14:paraId="78C7BE65" w14:textId="77777777" w:rsidR="004A6945" w:rsidRPr="00574731" w:rsidRDefault="004A6945" w:rsidP="6B29BBC0">
      <w:pPr>
        <w:spacing w:after="0" w:line="276" w:lineRule="auto"/>
        <w:jc w:val="center"/>
        <w:rPr>
          <w:rFonts w:ascii="Arial" w:eastAsia="Arial" w:hAnsi="Arial" w:cs="Arial"/>
          <w:b/>
          <w:bCs/>
          <w:sz w:val="24"/>
          <w:szCs w:val="24"/>
          <w:lang w:eastAsia="es-ES"/>
        </w:rPr>
      </w:pPr>
    </w:p>
    <w:p w14:paraId="589274D6" w14:textId="52CC2F24" w:rsidR="008565F8" w:rsidRPr="00574731" w:rsidRDefault="008565F8" w:rsidP="6B29BBC0">
      <w:pPr>
        <w:spacing w:after="0" w:line="276" w:lineRule="auto"/>
        <w:jc w:val="center"/>
        <w:rPr>
          <w:rFonts w:ascii="Arial" w:eastAsia="Arial" w:hAnsi="Arial" w:cs="Arial"/>
          <w:b/>
          <w:bCs/>
          <w:sz w:val="24"/>
          <w:szCs w:val="24"/>
          <w:lang w:eastAsia="es-ES"/>
        </w:rPr>
      </w:pPr>
      <w:r w:rsidRPr="6B29BBC0">
        <w:rPr>
          <w:rFonts w:ascii="Arial" w:eastAsia="Arial" w:hAnsi="Arial" w:cs="Arial"/>
          <w:b/>
          <w:bCs/>
          <w:sz w:val="24"/>
          <w:szCs w:val="24"/>
          <w:lang w:eastAsia="es-ES"/>
        </w:rPr>
        <w:t xml:space="preserve">PROYECTO DE ACUERDO No. </w:t>
      </w:r>
      <w:r w:rsidR="00A829D5">
        <w:rPr>
          <w:rFonts w:ascii="Arial" w:eastAsia="Arial" w:hAnsi="Arial" w:cs="Arial"/>
          <w:b/>
          <w:bCs/>
          <w:sz w:val="24"/>
          <w:szCs w:val="24"/>
          <w:lang w:eastAsia="es-ES"/>
        </w:rPr>
        <w:t>075</w:t>
      </w:r>
      <w:r w:rsidR="3D71C07A" w:rsidRPr="6B29BBC0">
        <w:rPr>
          <w:rFonts w:ascii="Arial" w:eastAsia="Arial" w:hAnsi="Arial" w:cs="Arial"/>
          <w:b/>
          <w:bCs/>
          <w:sz w:val="24"/>
          <w:szCs w:val="24"/>
          <w:lang w:eastAsia="es-ES"/>
        </w:rPr>
        <w:t xml:space="preserve"> </w:t>
      </w:r>
      <w:r w:rsidR="00D93DDD" w:rsidRPr="6B29BBC0">
        <w:rPr>
          <w:rFonts w:ascii="Arial" w:eastAsia="Arial" w:hAnsi="Arial" w:cs="Arial"/>
          <w:b/>
          <w:bCs/>
          <w:sz w:val="24"/>
          <w:szCs w:val="24"/>
          <w:lang w:eastAsia="es-ES"/>
        </w:rPr>
        <w:t>DE 202</w:t>
      </w:r>
      <w:r w:rsidR="39A97CE2" w:rsidRPr="6B29BBC0">
        <w:rPr>
          <w:rFonts w:ascii="Arial" w:eastAsia="Arial" w:hAnsi="Arial" w:cs="Arial"/>
          <w:b/>
          <w:bCs/>
          <w:sz w:val="24"/>
          <w:szCs w:val="24"/>
          <w:lang w:eastAsia="es-ES"/>
        </w:rPr>
        <w:t>5</w:t>
      </w:r>
    </w:p>
    <w:p w14:paraId="56B4A65B" w14:textId="77777777" w:rsidR="00C86D4E" w:rsidRPr="00574731" w:rsidRDefault="00C86D4E" w:rsidP="6B29BBC0">
      <w:pPr>
        <w:spacing w:after="0" w:line="276" w:lineRule="auto"/>
        <w:jc w:val="center"/>
        <w:rPr>
          <w:rFonts w:ascii="Arial" w:eastAsia="Arial" w:hAnsi="Arial" w:cs="Arial"/>
          <w:sz w:val="24"/>
          <w:szCs w:val="24"/>
          <w:lang w:eastAsia="es-ES"/>
        </w:rPr>
      </w:pPr>
    </w:p>
    <w:p w14:paraId="5DA3E588" w14:textId="7A05003D" w:rsidR="008565F8" w:rsidRDefault="00A829D5" w:rsidP="008F554E">
      <w:pPr>
        <w:spacing w:line="276" w:lineRule="auto"/>
        <w:jc w:val="center"/>
        <w:rPr>
          <w:rFonts w:ascii="Arial" w:eastAsia="Arial" w:hAnsi="Arial" w:cs="Arial"/>
          <w:b/>
          <w:bCs/>
          <w:sz w:val="24"/>
          <w:szCs w:val="24"/>
          <w:lang w:eastAsia="es-ES"/>
        </w:rPr>
      </w:pPr>
      <w:r w:rsidRPr="00A829D5">
        <w:rPr>
          <w:rFonts w:ascii="Arial" w:eastAsia="Arial" w:hAnsi="Arial" w:cs="Arial"/>
          <w:b/>
          <w:bCs/>
          <w:sz w:val="24"/>
          <w:szCs w:val="24"/>
          <w:lang w:eastAsia="es-ES"/>
        </w:rPr>
        <w:t>“Por medio del cual se declara de interés cultural en el Distrito Capital los torneos tradicionales de fútbol: Hexagonal del Sur Oriente, Torneo Femenino Olaya Nottingham, Torneo Juvenil Centenario, Torneo Independiente Nacional</w:t>
      </w:r>
      <w:r w:rsidR="00BB159E">
        <w:rPr>
          <w:rFonts w:ascii="Arial" w:eastAsia="Arial" w:hAnsi="Arial" w:cs="Arial"/>
          <w:b/>
          <w:bCs/>
          <w:sz w:val="24"/>
          <w:szCs w:val="24"/>
          <w:lang w:eastAsia="es-ES"/>
        </w:rPr>
        <w:t>, Torneo Hexagonal de la Fragua</w:t>
      </w:r>
      <w:r w:rsidRPr="00A829D5">
        <w:rPr>
          <w:rFonts w:ascii="Arial" w:eastAsia="Arial" w:hAnsi="Arial" w:cs="Arial"/>
          <w:b/>
          <w:bCs/>
          <w:sz w:val="24"/>
          <w:szCs w:val="24"/>
          <w:lang w:eastAsia="es-ES"/>
        </w:rPr>
        <w:t xml:space="preserve"> y se dictan otras disposiciones”.</w:t>
      </w:r>
    </w:p>
    <w:p w14:paraId="0751BAC2" w14:textId="77777777" w:rsidR="00A829D5" w:rsidRPr="00574731" w:rsidRDefault="00A829D5" w:rsidP="6B29BBC0">
      <w:pPr>
        <w:spacing w:line="276" w:lineRule="auto"/>
        <w:rPr>
          <w:rFonts w:ascii="Arial" w:eastAsia="Arial" w:hAnsi="Arial" w:cs="Arial"/>
          <w:sz w:val="24"/>
          <w:szCs w:val="24"/>
        </w:rPr>
      </w:pPr>
    </w:p>
    <w:p w14:paraId="63D719AE" w14:textId="66CA62E6" w:rsidR="008345DB" w:rsidRPr="00574731" w:rsidRDefault="008345DB" w:rsidP="6B29BBC0">
      <w:pPr>
        <w:pStyle w:val="Prrafodelista"/>
        <w:numPr>
          <w:ilvl w:val="0"/>
          <w:numId w:val="14"/>
        </w:numPr>
        <w:spacing w:line="276" w:lineRule="auto"/>
        <w:rPr>
          <w:rFonts w:ascii="Arial" w:eastAsia="Arial" w:hAnsi="Arial" w:cs="Arial"/>
          <w:b/>
          <w:bCs/>
          <w:sz w:val="24"/>
          <w:szCs w:val="24"/>
        </w:rPr>
      </w:pPr>
      <w:r w:rsidRPr="6B29BBC0">
        <w:rPr>
          <w:rFonts w:ascii="Arial" w:eastAsia="Arial" w:hAnsi="Arial" w:cs="Arial"/>
          <w:b/>
          <w:bCs/>
          <w:sz w:val="24"/>
          <w:szCs w:val="24"/>
        </w:rPr>
        <w:t>OBJETO DE</w:t>
      </w:r>
      <w:r w:rsidR="00C3636C" w:rsidRPr="6B29BBC0">
        <w:rPr>
          <w:rFonts w:ascii="Arial" w:eastAsia="Arial" w:hAnsi="Arial" w:cs="Arial"/>
          <w:b/>
          <w:bCs/>
          <w:sz w:val="24"/>
          <w:szCs w:val="24"/>
        </w:rPr>
        <w:t xml:space="preserve">L </w:t>
      </w:r>
      <w:r w:rsidRPr="6B29BBC0">
        <w:rPr>
          <w:rFonts w:ascii="Arial" w:eastAsia="Arial" w:hAnsi="Arial" w:cs="Arial"/>
          <w:b/>
          <w:bCs/>
          <w:sz w:val="24"/>
          <w:szCs w:val="24"/>
        </w:rPr>
        <w:t>PROYECTO</w:t>
      </w:r>
    </w:p>
    <w:p w14:paraId="7D410012" w14:textId="41ACAFAB" w:rsidR="00D93DDD" w:rsidRPr="00574731" w:rsidRDefault="00D93DDD" w:rsidP="6B29BBC0">
      <w:pPr>
        <w:pStyle w:val="Prrafodelista"/>
        <w:spacing w:line="276" w:lineRule="auto"/>
        <w:ind w:left="360"/>
        <w:rPr>
          <w:rFonts w:ascii="Arial" w:eastAsia="Arial" w:hAnsi="Arial" w:cs="Arial"/>
          <w:b/>
          <w:bCs/>
          <w:sz w:val="24"/>
          <w:szCs w:val="24"/>
        </w:rPr>
      </w:pPr>
    </w:p>
    <w:p w14:paraId="7E79C1FC" w14:textId="41F3ACA7" w:rsidR="00F02F64" w:rsidRPr="00F02F64" w:rsidRDefault="009A2640" w:rsidP="00F02F64">
      <w:pPr>
        <w:pStyle w:val="Prrafodelista"/>
        <w:spacing w:line="276" w:lineRule="auto"/>
        <w:ind w:left="360"/>
        <w:jc w:val="both"/>
        <w:rPr>
          <w:rFonts w:ascii="Arial" w:eastAsia="Arial" w:hAnsi="Arial" w:cs="Arial"/>
          <w:sz w:val="24"/>
          <w:szCs w:val="24"/>
        </w:rPr>
      </w:pPr>
      <w:r>
        <w:rPr>
          <w:rFonts w:ascii="Arial" w:eastAsia="Arial" w:hAnsi="Arial" w:cs="Arial"/>
          <w:sz w:val="24"/>
          <w:szCs w:val="24"/>
        </w:rPr>
        <w:t xml:space="preserve">El objeto del proyecto es </w:t>
      </w:r>
      <w:r w:rsidRPr="009A2640">
        <w:rPr>
          <w:rFonts w:ascii="Arial" w:eastAsia="Arial" w:hAnsi="Arial" w:cs="Arial"/>
          <w:i/>
          <w:iCs/>
          <w:sz w:val="24"/>
          <w:szCs w:val="24"/>
        </w:rPr>
        <w:t>“D</w:t>
      </w:r>
      <w:r w:rsidR="00F02F64" w:rsidRPr="009A2640">
        <w:rPr>
          <w:rFonts w:ascii="Arial" w:eastAsia="Arial" w:hAnsi="Arial" w:cs="Arial"/>
          <w:i/>
          <w:iCs/>
          <w:sz w:val="24"/>
          <w:szCs w:val="24"/>
        </w:rPr>
        <w:t>eclarar de interés cultural en Bogotá los torneos de fútbol tradicional: Hexagonal del Sur Oriente, Torneo Femenino Olaya Nottingham, Torneo Juvenil Centenario, Torneo Independiente Nacional y Torneo Hexagonal de la Fragua</w:t>
      </w:r>
      <w:r w:rsidRPr="009A2640">
        <w:rPr>
          <w:rFonts w:ascii="Arial" w:eastAsia="Arial" w:hAnsi="Arial" w:cs="Arial"/>
          <w:i/>
          <w:iCs/>
          <w:sz w:val="24"/>
          <w:szCs w:val="24"/>
        </w:rPr>
        <w:t>”</w:t>
      </w:r>
      <w:r w:rsidR="00F02F64" w:rsidRPr="009A2640">
        <w:rPr>
          <w:rFonts w:ascii="Arial" w:eastAsia="Arial" w:hAnsi="Arial" w:cs="Arial"/>
          <w:i/>
          <w:iCs/>
          <w:sz w:val="24"/>
          <w:szCs w:val="24"/>
        </w:rPr>
        <w:t>.</w:t>
      </w:r>
      <w:r w:rsidR="00F02F64" w:rsidRPr="00F02F64">
        <w:rPr>
          <w:rFonts w:ascii="Arial" w:eastAsia="Arial" w:hAnsi="Arial" w:cs="Arial"/>
          <w:sz w:val="24"/>
          <w:szCs w:val="24"/>
        </w:rPr>
        <w:t xml:space="preserve"> </w:t>
      </w:r>
    </w:p>
    <w:p w14:paraId="2013D284" w14:textId="77777777" w:rsidR="00F02F64" w:rsidRPr="00F02F64" w:rsidRDefault="00F02F64" w:rsidP="00F02F64">
      <w:pPr>
        <w:pStyle w:val="Prrafodelista"/>
        <w:spacing w:line="276" w:lineRule="auto"/>
        <w:ind w:left="360"/>
        <w:jc w:val="both"/>
        <w:rPr>
          <w:rFonts w:ascii="Arial" w:eastAsia="Arial" w:hAnsi="Arial" w:cs="Arial"/>
          <w:sz w:val="24"/>
          <w:szCs w:val="24"/>
        </w:rPr>
      </w:pPr>
    </w:p>
    <w:p w14:paraId="337FD012" w14:textId="78A6535E" w:rsidR="00F02F64" w:rsidRDefault="009A2640" w:rsidP="00F02F64">
      <w:pPr>
        <w:pStyle w:val="Prrafodelista"/>
        <w:spacing w:line="276" w:lineRule="auto"/>
        <w:ind w:left="360"/>
        <w:jc w:val="both"/>
        <w:rPr>
          <w:rFonts w:ascii="Arial" w:eastAsia="Arial" w:hAnsi="Arial" w:cs="Arial"/>
          <w:sz w:val="24"/>
          <w:szCs w:val="24"/>
        </w:rPr>
      </w:pPr>
      <w:r>
        <w:rPr>
          <w:rFonts w:ascii="Arial" w:eastAsia="Arial" w:hAnsi="Arial" w:cs="Arial"/>
          <w:sz w:val="24"/>
          <w:szCs w:val="24"/>
        </w:rPr>
        <w:t>El marco de su objetivo principal persigue los siguientes objetivos específicos:</w:t>
      </w:r>
    </w:p>
    <w:p w14:paraId="6A61DB12" w14:textId="77777777" w:rsidR="009A2640" w:rsidRPr="00F02F64" w:rsidRDefault="009A2640" w:rsidP="00F02F64">
      <w:pPr>
        <w:pStyle w:val="Prrafodelista"/>
        <w:spacing w:line="276" w:lineRule="auto"/>
        <w:ind w:left="360"/>
        <w:jc w:val="both"/>
        <w:rPr>
          <w:rFonts w:ascii="Arial" w:eastAsia="Arial" w:hAnsi="Arial" w:cs="Arial"/>
          <w:sz w:val="24"/>
          <w:szCs w:val="24"/>
        </w:rPr>
      </w:pPr>
    </w:p>
    <w:p w14:paraId="495E0C45" w14:textId="7836CF7A" w:rsidR="00F02F64" w:rsidRPr="00F02F64" w:rsidRDefault="00F02F64" w:rsidP="009A2640">
      <w:pPr>
        <w:pStyle w:val="Prrafodelista"/>
        <w:numPr>
          <w:ilvl w:val="0"/>
          <w:numId w:val="47"/>
        </w:numPr>
        <w:spacing w:line="276" w:lineRule="auto"/>
        <w:jc w:val="both"/>
        <w:rPr>
          <w:rFonts w:ascii="Arial" w:eastAsia="Arial" w:hAnsi="Arial" w:cs="Arial"/>
          <w:sz w:val="24"/>
          <w:szCs w:val="24"/>
        </w:rPr>
      </w:pPr>
      <w:r w:rsidRPr="00F02F64">
        <w:rPr>
          <w:rFonts w:ascii="Arial" w:eastAsia="Arial" w:hAnsi="Arial" w:cs="Arial"/>
          <w:sz w:val="24"/>
          <w:szCs w:val="24"/>
        </w:rPr>
        <w:t xml:space="preserve">Visibilizar y enaltecer los torneos de fútbol tradicional Hexagonal del Sur Oriente, Torneo Femenino Olaya Nottingham, Torneo Juvenil Centenario, Torneo Independiente Nacional y Torneo Hexagonal de la Fragua. </w:t>
      </w:r>
    </w:p>
    <w:p w14:paraId="380982B7" w14:textId="77777777" w:rsidR="00F02F64" w:rsidRPr="00F02F64" w:rsidRDefault="00F02F64" w:rsidP="00F02F64">
      <w:pPr>
        <w:pStyle w:val="Prrafodelista"/>
        <w:spacing w:line="276" w:lineRule="auto"/>
        <w:ind w:left="360"/>
        <w:jc w:val="both"/>
        <w:rPr>
          <w:rFonts w:ascii="Arial" w:eastAsia="Arial" w:hAnsi="Arial" w:cs="Arial"/>
          <w:sz w:val="24"/>
          <w:szCs w:val="24"/>
        </w:rPr>
      </w:pPr>
    </w:p>
    <w:p w14:paraId="5FE8838A" w14:textId="1D02C263" w:rsidR="00F02F64" w:rsidRPr="00F02F64" w:rsidRDefault="00F02F64" w:rsidP="009A2640">
      <w:pPr>
        <w:pStyle w:val="Prrafodelista"/>
        <w:numPr>
          <w:ilvl w:val="0"/>
          <w:numId w:val="47"/>
        </w:numPr>
        <w:spacing w:line="276" w:lineRule="auto"/>
        <w:jc w:val="both"/>
        <w:rPr>
          <w:rFonts w:ascii="Arial" w:eastAsia="Arial" w:hAnsi="Arial" w:cs="Arial"/>
          <w:sz w:val="24"/>
          <w:szCs w:val="24"/>
        </w:rPr>
      </w:pPr>
      <w:r w:rsidRPr="00F02F64">
        <w:rPr>
          <w:rFonts w:ascii="Arial" w:eastAsia="Arial" w:hAnsi="Arial" w:cs="Arial"/>
          <w:sz w:val="24"/>
          <w:szCs w:val="24"/>
        </w:rPr>
        <w:t xml:space="preserve">Impulsar mediante los torneos de fútbol tradicional Hexagonal del Sur Oriente, Torneo Femenino Olaya Nottingham, Torneo Juvenil Centenario, Torneo Independiente Nacional y Torneo Hexagonal de la Fragua, el deporte, la recreación y el buen aprovechamiento del tiempo libre en niños, niñas, adolescentes y adultos de Bogotá. </w:t>
      </w:r>
    </w:p>
    <w:p w14:paraId="760B35E6" w14:textId="77777777" w:rsidR="00F02F64" w:rsidRPr="00F02F64" w:rsidRDefault="00F02F64" w:rsidP="00F02F64">
      <w:pPr>
        <w:pStyle w:val="Prrafodelista"/>
        <w:spacing w:line="276" w:lineRule="auto"/>
        <w:ind w:left="360"/>
        <w:jc w:val="both"/>
        <w:rPr>
          <w:rFonts w:ascii="Arial" w:eastAsia="Arial" w:hAnsi="Arial" w:cs="Arial"/>
          <w:sz w:val="24"/>
          <w:szCs w:val="24"/>
        </w:rPr>
      </w:pPr>
    </w:p>
    <w:p w14:paraId="1A1F24C8" w14:textId="7585BF0E" w:rsidR="00D93DDD" w:rsidRPr="00F02F64" w:rsidRDefault="00F02F64" w:rsidP="009A2640">
      <w:pPr>
        <w:pStyle w:val="Prrafodelista"/>
        <w:numPr>
          <w:ilvl w:val="0"/>
          <w:numId w:val="47"/>
        </w:numPr>
        <w:spacing w:line="276" w:lineRule="auto"/>
        <w:jc w:val="both"/>
        <w:rPr>
          <w:rFonts w:ascii="Arial" w:eastAsia="Arial" w:hAnsi="Arial" w:cs="Arial"/>
          <w:sz w:val="24"/>
          <w:szCs w:val="24"/>
        </w:rPr>
      </w:pPr>
      <w:r w:rsidRPr="00F02F64">
        <w:rPr>
          <w:rFonts w:ascii="Arial" w:eastAsia="Arial" w:hAnsi="Arial" w:cs="Arial"/>
          <w:sz w:val="24"/>
          <w:szCs w:val="24"/>
        </w:rPr>
        <w:t>Consolidar a Bogotá como referente de importantes eventos de fútbol tradicional que han marcado la historia de la ciudad y éste deporte.</w:t>
      </w:r>
    </w:p>
    <w:p w14:paraId="790A3C82" w14:textId="77777777" w:rsidR="00F02F64" w:rsidRPr="00574731" w:rsidRDefault="00F02F64" w:rsidP="00F02F64">
      <w:pPr>
        <w:pStyle w:val="Prrafodelista"/>
        <w:spacing w:line="276" w:lineRule="auto"/>
        <w:ind w:left="360"/>
        <w:rPr>
          <w:rFonts w:ascii="Arial" w:eastAsia="Arial" w:hAnsi="Arial" w:cs="Arial"/>
          <w:b/>
          <w:bCs/>
          <w:sz w:val="24"/>
          <w:szCs w:val="24"/>
        </w:rPr>
      </w:pPr>
    </w:p>
    <w:p w14:paraId="30753F77" w14:textId="078E9026" w:rsidR="008345DB" w:rsidRDefault="008345DB" w:rsidP="6B29BBC0">
      <w:pPr>
        <w:pStyle w:val="Prrafodelista"/>
        <w:numPr>
          <w:ilvl w:val="0"/>
          <w:numId w:val="14"/>
        </w:numPr>
        <w:spacing w:line="276" w:lineRule="auto"/>
        <w:rPr>
          <w:rFonts w:ascii="Arial" w:eastAsia="Arial" w:hAnsi="Arial" w:cs="Arial"/>
          <w:b/>
          <w:bCs/>
          <w:sz w:val="24"/>
          <w:szCs w:val="24"/>
        </w:rPr>
      </w:pPr>
      <w:r w:rsidRPr="6B29BBC0">
        <w:rPr>
          <w:rFonts w:ascii="Arial" w:eastAsia="Arial" w:hAnsi="Arial" w:cs="Arial"/>
          <w:b/>
          <w:bCs/>
          <w:sz w:val="24"/>
          <w:szCs w:val="24"/>
        </w:rPr>
        <w:t>ANTECEDENTES DE</w:t>
      </w:r>
      <w:r w:rsidR="009B788B" w:rsidRPr="6B29BBC0">
        <w:rPr>
          <w:rFonts w:ascii="Arial" w:eastAsia="Arial" w:hAnsi="Arial" w:cs="Arial"/>
          <w:b/>
          <w:bCs/>
          <w:sz w:val="24"/>
          <w:szCs w:val="24"/>
        </w:rPr>
        <w:t>L</w:t>
      </w:r>
      <w:r w:rsidRPr="6B29BBC0">
        <w:rPr>
          <w:rFonts w:ascii="Arial" w:eastAsia="Arial" w:hAnsi="Arial" w:cs="Arial"/>
          <w:b/>
          <w:bCs/>
          <w:sz w:val="24"/>
          <w:szCs w:val="24"/>
        </w:rPr>
        <w:t xml:space="preserve"> PROYECTO</w:t>
      </w:r>
      <w:r w:rsidR="00B937A8" w:rsidRPr="6B29BBC0">
        <w:rPr>
          <w:rFonts w:ascii="Arial" w:eastAsia="Arial" w:hAnsi="Arial" w:cs="Arial"/>
          <w:b/>
          <w:bCs/>
          <w:sz w:val="24"/>
          <w:szCs w:val="24"/>
        </w:rPr>
        <w:t xml:space="preserve"> DE ACUERDO</w:t>
      </w:r>
    </w:p>
    <w:p w14:paraId="033CBAC1" w14:textId="77777777" w:rsidR="009A56E3" w:rsidRPr="00574731" w:rsidRDefault="009A56E3" w:rsidP="009A56E3">
      <w:pPr>
        <w:pStyle w:val="Prrafodelista"/>
        <w:spacing w:line="276" w:lineRule="auto"/>
        <w:ind w:left="360"/>
        <w:rPr>
          <w:rFonts w:ascii="Arial" w:eastAsia="Arial" w:hAnsi="Arial" w:cs="Arial"/>
          <w:b/>
          <w:bCs/>
          <w:sz w:val="24"/>
          <w:szCs w:val="24"/>
        </w:rPr>
      </w:pPr>
    </w:p>
    <w:p w14:paraId="1925CB24" w14:textId="7B1C9894" w:rsidR="00E648DC" w:rsidRPr="00681193" w:rsidRDefault="00681193" w:rsidP="00681193">
      <w:pPr>
        <w:spacing w:line="276" w:lineRule="auto"/>
        <w:ind w:left="360"/>
        <w:jc w:val="both"/>
        <w:rPr>
          <w:rFonts w:ascii="Arial" w:eastAsia="Arial" w:hAnsi="Arial" w:cs="Arial"/>
          <w:sz w:val="24"/>
          <w:szCs w:val="24"/>
        </w:rPr>
      </w:pPr>
      <w:r w:rsidRPr="00681193">
        <w:rPr>
          <w:rFonts w:ascii="Arial" w:eastAsia="Arial" w:hAnsi="Arial" w:cs="Arial"/>
          <w:sz w:val="24"/>
          <w:szCs w:val="24"/>
        </w:rPr>
        <w:lastRenderedPageBreak/>
        <w:t xml:space="preserve">El presente proyecto de acuerdo se radicó en las sesiones ordinarias del mes de noviembre de 2024, siendo repartido en la Comisión Primera Permanente de Plan y Ordenamiento Territorial, con el número 814 de 2024, sin embargo </w:t>
      </w:r>
      <w:r>
        <w:rPr>
          <w:rFonts w:ascii="Arial" w:eastAsia="Arial" w:hAnsi="Arial" w:cs="Arial"/>
          <w:sz w:val="24"/>
          <w:szCs w:val="24"/>
        </w:rPr>
        <w:t>no</w:t>
      </w:r>
      <w:r w:rsidRPr="00681193">
        <w:rPr>
          <w:rFonts w:ascii="Arial" w:eastAsia="Arial" w:hAnsi="Arial" w:cs="Arial"/>
          <w:sz w:val="24"/>
          <w:szCs w:val="24"/>
        </w:rPr>
        <w:t xml:space="preserve"> alcanzó a ser sorteado, por lo tanto se archivó.</w:t>
      </w:r>
    </w:p>
    <w:p w14:paraId="7F2BDC5B" w14:textId="77777777" w:rsidR="00681193" w:rsidRPr="00574731" w:rsidRDefault="00681193" w:rsidP="01B0E53A">
      <w:pPr>
        <w:spacing w:line="276" w:lineRule="auto"/>
        <w:ind w:left="360"/>
        <w:rPr>
          <w:rFonts w:ascii="Arial" w:eastAsia="Arial" w:hAnsi="Arial" w:cs="Arial"/>
          <w:b/>
          <w:bCs/>
          <w:sz w:val="24"/>
          <w:szCs w:val="24"/>
        </w:rPr>
      </w:pPr>
    </w:p>
    <w:p w14:paraId="04BE740E" w14:textId="1AD84B6F" w:rsidR="001A29FC" w:rsidRPr="00574731" w:rsidRDefault="001A29FC" w:rsidP="6B29BBC0">
      <w:pPr>
        <w:pStyle w:val="Prrafodelista"/>
        <w:numPr>
          <w:ilvl w:val="0"/>
          <w:numId w:val="14"/>
        </w:numPr>
        <w:spacing w:line="276" w:lineRule="auto"/>
        <w:rPr>
          <w:rFonts w:ascii="Arial" w:eastAsia="Arial" w:hAnsi="Arial" w:cs="Arial"/>
          <w:b/>
          <w:bCs/>
          <w:sz w:val="24"/>
          <w:szCs w:val="24"/>
        </w:rPr>
      </w:pPr>
      <w:r w:rsidRPr="6B29BBC0">
        <w:rPr>
          <w:rFonts w:ascii="Arial" w:eastAsia="Arial" w:hAnsi="Arial" w:cs="Arial"/>
          <w:b/>
          <w:bCs/>
          <w:sz w:val="24"/>
          <w:szCs w:val="24"/>
        </w:rPr>
        <w:t>JUSTIFICACIÓN Y ANÁLISIS DE LA CONVENIENCIA DE LA INICIATIVA</w:t>
      </w:r>
    </w:p>
    <w:p w14:paraId="2D543E29" w14:textId="0BD933DA" w:rsidR="00BF731D" w:rsidRDefault="00DE0D18" w:rsidP="00275AB4">
      <w:pPr>
        <w:spacing w:line="276" w:lineRule="auto"/>
        <w:ind w:left="360"/>
        <w:jc w:val="both"/>
        <w:rPr>
          <w:rFonts w:ascii="Arial" w:eastAsia="Arial" w:hAnsi="Arial" w:cs="Arial"/>
        </w:rPr>
      </w:pPr>
      <w:r w:rsidRPr="6B29BBC0">
        <w:rPr>
          <w:rFonts w:ascii="Arial" w:eastAsia="Arial" w:hAnsi="Arial" w:cs="Arial"/>
          <w:sz w:val="24"/>
          <w:szCs w:val="24"/>
        </w:rPr>
        <w:t>Según manifiesta el autor,</w:t>
      </w:r>
      <w:r w:rsidR="00BF731D">
        <w:rPr>
          <w:rFonts w:ascii="Arial" w:eastAsia="Arial" w:hAnsi="Arial" w:cs="Arial"/>
          <w:sz w:val="24"/>
          <w:szCs w:val="24"/>
        </w:rPr>
        <w:t xml:space="preserve"> </w:t>
      </w:r>
      <w:r w:rsidR="00BF731D">
        <w:rPr>
          <w:rFonts w:ascii="Arial" w:eastAsia="Arial" w:hAnsi="Arial" w:cs="Arial"/>
        </w:rPr>
        <w:t>e</w:t>
      </w:r>
      <w:r w:rsidR="00BF731D" w:rsidRPr="00BF731D">
        <w:rPr>
          <w:rFonts w:ascii="Arial" w:eastAsia="Arial" w:hAnsi="Arial" w:cs="Arial"/>
        </w:rPr>
        <w:t xml:space="preserve">l presente proyecto de acuerdo busca la declaratoria de interés cultural de los torneos de fútbol en Bogotá, fundamentándose en su relevancia como espacios de integración social, formación deportiva y dinamización económica. El fútbol, como deporte con mayor arraigo en Colombia, requiere el fortalecimiento de sus procesos formativos desde las instancias locales, garantizando su continuidad y proyección a niveles superiores de competencia. </w:t>
      </w:r>
    </w:p>
    <w:p w14:paraId="49EAFD4B" w14:textId="4C50FC6A" w:rsidR="00BF731D" w:rsidRDefault="00BF731D" w:rsidP="00BF731D">
      <w:pPr>
        <w:spacing w:line="276" w:lineRule="auto"/>
        <w:ind w:left="360"/>
        <w:jc w:val="both"/>
        <w:rPr>
          <w:rFonts w:ascii="Arial" w:eastAsia="Arial" w:hAnsi="Arial" w:cs="Arial"/>
        </w:rPr>
      </w:pPr>
      <w:r w:rsidRPr="00BF731D">
        <w:rPr>
          <w:rFonts w:ascii="Arial" w:eastAsia="Arial" w:hAnsi="Arial" w:cs="Arial"/>
        </w:rPr>
        <w:t xml:space="preserve">En este contexto, </w:t>
      </w:r>
      <w:r w:rsidR="00275AB4">
        <w:rPr>
          <w:rFonts w:ascii="Arial" w:eastAsia="Arial" w:hAnsi="Arial" w:cs="Arial"/>
        </w:rPr>
        <w:t>destaca</w:t>
      </w:r>
      <w:r w:rsidRPr="00BF731D">
        <w:rPr>
          <w:rFonts w:ascii="Arial" w:eastAsia="Arial" w:hAnsi="Arial" w:cs="Arial"/>
        </w:rPr>
        <w:t xml:space="preserve"> cinco torneos tradicionales de la ciudad han desempeñado un papel fundamental en la consolidación de comunidades organizadas en torno a la práctica deportiva</w:t>
      </w:r>
      <w:r w:rsidR="00275AB4">
        <w:rPr>
          <w:rFonts w:ascii="Arial" w:eastAsia="Arial" w:hAnsi="Arial" w:cs="Arial"/>
        </w:rPr>
        <w:t xml:space="preserve">; estos son: Torneo </w:t>
      </w:r>
      <w:r w:rsidR="00275AB4" w:rsidRPr="00275AB4">
        <w:rPr>
          <w:rFonts w:ascii="Arial" w:eastAsia="Arial" w:hAnsi="Arial" w:cs="Arial"/>
        </w:rPr>
        <w:t>Hexagonal del Sur Oriente, Torneo Femenino Olaya Nottingham, Torneo Juvenil Centenario, Torneo Independiente Nacional y el Torneo Hexagonal de la Fragua,</w:t>
      </w:r>
      <w:r w:rsidRPr="00BF731D">
        <w:rPr>
          <w:rFonts w:ascii="Arial" w:eastAsia="Arial" w:hAnsi="Arial" w:cs="Arial"/>
        </w:rPr>
        <w:t>. Estos eventos, además de constituirse en escenarios de recreación y esparcimiento, han generado impactos positivos en la economía local mediante la activación del comercio y la generación de empleos temporales en áreas de logística, comunicación y organización.</w:t>
      </w:r>
    </w:p>
    <w:p w14:paraId="70906BA8" w14:textId="0E364ADE" w:rsidR="00BF731D" w:rsidRDefault="00BF731D" w:rsidP="00BF731D">
      <w:pPr>
        <w:spacing w:line="276" w:lineRule="auto"/>
        <w:ind w:left="360"/>
        <w:jc w:val="both"/>
        <w:rPr>
          <w:rFonts w:ascii="Arial" w:eastAsia="Arial" w:hAnsi="Arial" w:cs="Arial"/>
        </w:rPr>
      </w:pPr>
      <w:r w:rsidRPr="00BF731D">
        <w:rPr>
          <w:rFonts w:ascii="Arial" w:eastAsia="Arial" w:hAnsi="Arial" w:cs="Arial"/>
        </w:rPr>
        <w:t>La declaratoria de interés cultural permitiría la implementación de políticas de apoyo por parte del Distrito, facilitando el acceso a infraestructura adecuada, la optimización de recursos logísticos y la promoción institucional de los torneos, garantizando su sostenibilidad y ampliación. Adicionalmente, esta medida fortalecería la oferta de alternativas recreativas y deportivas en sectores con altos índices de vulnerabilidad, contribuyendo a la prevención de la delincuencia y a la promoción del bienestar psicosocial de niños, jóvenes y adultos</w:t>
      </w:r>
      <w:r>
        <w:rPr>
          <w:rFonts w:ascii="Arial" w:eastAsia="Arial" w:hAnsi="Arial" w:cs="Arial"/>
        </w:rPr>
        <w:t>.</w:t>
      </w:r>
    </w:p>
    <w:p w14:paraId="4577C69B" w14:textId="77777777" w:rsidR="00995ECD" w:rsidRPr="00BF731D" w:rsidRDefault="00995ECD" w:rsidP="00BF731D">
      <w:pPr>
        <w:spacing w:line="276" w:lineRule="auto"/>
        <w:ind w:left="360"/>
        <w:jc w:val="both"/>
        <w:rPr>
          <w:rFonts w:ascii="Arial" w:eastAsia="Arial" w:hAnsi="Arial" w:cs="Arial"/>
        </w:rPr>
      </w:pPr>
    </w:p>
    <w:p w14:paraId="3AB97906" w14:textId="42BB5BF5" w:rsidR="00B9457B" w:rsidRPr="00574731" w:rsidRDefault="008345DB" w:rsidP="001F5C2C">
      <w:pPr>
        <w:pStyle w:val="Prrafodelista"/>
        <w:numPr>
          <w:ilvl w:val="0"/>
          <w:numId w:val="14"/>
        </w:numPr>
        <w:spacing w:line="240" w:lineRule="auto"/>
        <w:rPr>
          <w:rFonts w:ascii="Arial" w:hAnsi="Arial" w:cs="Arial"/>
          <w:b/>
          <w:bCs/>
        </w:rPr>
      </w:pPr>
      <w:r w:rsidRPr="6B29BBC0">
        <w:rPr>
          <w:rFonts w:ascii="Arial" w:hAnsi="Arial" w:cs="Arial"/>
          <w:b/>
          <w:bCs/>
        </w:rPr>
        <w:t xml:space="preserve">FUNDAMENTO LEGAL </w:t>
      </w:r>
    </w:p>
    <w:p w14:paraId="6F19B7F0" w14:textId="1DA0D3FF" w:rsidR="6B29BBC0" w:rsidRDefault="6B29BBC0" w:rsidP="6B29BBC0">
      <w:pPr>
        <w:pStyle w:val="Prrafodelista"/>
        <w:spacing w:line="240" w:lineRule="auto"/>
        <w:ind w:left="360"/>
        <w:rPr>
          <w:rFonts w:ascii="Arial" w:hAnsi="Arial" w:cs="Arial"/>
          <w:b/>
          <w:bCs/>
        </w:rPr>
      </w:pPr>
    </w:p>
    <w:p w14:paraId="6F9A7F6F" w14:textId="77777777" w:rsidR="00995ECD" w:rsidRPr="00EB1089" w:rsidRDefault="00995ECD" w:rsidP="00995ECD">
      <w:pPr>
        <w:spacing w:line="276" w:lineRule="auto"/>
        <w:ind w:left="360"/>
        <w:jc w:val="both"/>
        <w:rPr>
          <w:rFonts w:ascii="Arial" w:eastAsia="Arial" w:hAnsi="Arial" w:cs="Arial"/>
          <w:b/>
          <w:bCs/>
        </w:rPr>
      </w:pPr>
      <w:r w:rsidRPr="00EB1089">
        <w:rPr>
          <w:rFonts w:ascii="Arial" w:eastAsia="Arial" w:hAnsi="Arial" w:cs="Arial"/>
          <w:b/>
          <w:bCs/>
        </w:rPr>
        <w:t>CONSTITUCIÓN POLITICA</w:t>
      </w:r>
    </w:p>
    <w:p w14:paraId="48A90454" w14:textId="16D24335" w:rsidR="00995ECD" w:rsidRPr="00995ECD" w:rsidRDefault="00995ECD" w:rsidP="00EB1089">
      <w:pPr>
        <w:spacing w:line="276" w:lineRule="auto"/>
        <w:ind w:left="360"/>
        <w:jc w:val="both"/>
        <w:rPr>
          <w:rFonts w:ascii="Arial" w:eastAsia="Arial" w:hAnsi="Arial" w:cs="Arial"/>
        </w:rPr>
      </w:pPr>
      <w:r w:rsidRPr="00995ECD">
        <w:rPr>
          <w:rFonts w:ascii="Arial" w:eastAsia="Arial" w:hAnsi="Arial" w:cs="Arial"/>
        </w:rPr>
        <w:t>ARTÍCULO 2.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1717EB53"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ARTÍCULO 8. Es obligación del Estado y de las personas proteger las riquezas culturales y naturales de la Nación.</w:t>
      </w:r>
    </w:p>
    <w:p w14:paraId="51A77F27" w14:textId="493F685E" w:rsidR="00995ECD" w:rsidRPr="00995ECD" w:rsidRDefault="00995ECD" w:rsidP="00995ECD">
      <w:pPr>
        <w:spacing w:line="276" w:lineRule="auto"/>
        <w:ind w:left="360"/>
        <w:jc w:val="both"/>
        <w:rPr>
          <w:rFonts w:ascii="Arial" w:eastAsia="Arial" w:hAnsi="Arial" w:cs="Arial"/>
        </w:rPr>
      </w:pPr>
      <w:r w:rsidRPr="00EB1089">
        <w:rPr>
          <w:rFonts w:ascii="Arial" w:eastAsia="Arial" w:hAnsi="Arial"/>
        </w:rPr>
        <w:t>ARTÍCULO 52</w:t>
      </w:r>
      <w:r w:rsidRPr="00995ECD">
        <w:rPr>
          <w:rFonts w:ascii="Arial" w:eastAsia="Arial" w:hAnsi="Arial" w:cs="Arial"/>
        </w:rPr>
        <w:t>. El ejercicio del deporte, sus manifestaciones recreativas, competitivas y autóctonas tienen como función la formación integral de las personas, preservar y desarrollar una mejor salud en el ser humano. El deporte y la recreación, forman parte de la educación y constituyen gasto público social.</w:t>
      </w:r>
    </w:p>
    <w:p w14:paraId="4104974F" w14:textId="201B0FF2"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ARTÍCULO 70. El estado tiene el deber de promover y fomentar el acceso a la cultura de todos los colombianos en igualdad de oportunidades, por medio de educación permanente y la enseñanza científica, técnica, artística y profesional en todas las etapas...</w:t>
      </w:r>
    </w:p>
    <w:p w14:paraId="3483137F" w14:textId="2093B37E"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ARTÍCULO 71. El estado creara incentivos para personas e instituciones que desarrollen y fomenten la ciencia y la tecnología y las demás manifestaciones culturales…</w:t>
      </w:r>
      <w:bookmarkStart w:id="4" w:name="BM72"/>
    </w:p>
    <w:p w14:paraId="238FCFB9"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ARTÍCULO  72. </w:t>
      </w:r>
      <w:bookmarkEnd w:id="4"/>
      <w:r w:rsidRPr="00995ECD">
        <w:rPr>
          <w:rFonts w:ascii="Arial" w:eastAsia="Arial" w:hAnsi="Arial" w:cs="Arial"/>
        </w:rPr>
        <w:t>El patrimonio cultural de la Nación está bajo la protección del Estado. El patrimonio arqueológico y otros bienes culturales que conforman la identidad nacional, pertenecen a la Nación y son inalienables, inembargables e imprescriptibles. La ley establecerá los mecanismos para readquirirlos cuando se encuentren en manos de particulares y reglamentará los derechos especiales que pudieran tener los grupos étnicos asentados en territorios de riqueza arqueológica</w:t>
      </w:r>
    </w:p>
    <w:p w14:paraId="5F20A4DA" w14:textId="77777777" w:rsidR="00995ECD" w:rsidRPr="00995ECD" w:rsidRDefault="00995ECD" w:rsidP="00995ECD">
      <w:pPr>
        <w:spacing w:line="276" w:lineRule="auto"/>
        <w:ind w:left="360"/>
        <w:jc w:val="both"/>
        <w:rPr>
          <w:rFonts w:ascii="Arial" w:eastAsia="Arial" w:hAnsi="Arial" w:cs="Arial"/>
        </w:rPr>
      </w:pPr>
    </w:p>
    <w:p w14:paraId="02612554" w14:textId="77777777" w:rsidR="00995ECD" w:rsidRPr="00EB1089" w:rsidRDefault="00995ECD" w:rsidP="00995ECD">
      <w:pPr>
        <w:spacing w:line="276" w:lineRule="auto"/>
        <w:ind w:left="360"/>
        <w:jc w:val="both"/>
        <w:rPr>
          <w:rFonts w:ascii="Arial" w:eastAsia="Arial" w:hAnsi="Arial" w:cs="Arial"/>
          <w:b/>
          <w:bCs/>
        </w:rPr>
      </w:pPr>
      <w:r w:rsidRPr="00EB1089">
        <w:rPr>
          <w:rFonts w:ascii="Arial" w:eastAsia="Arial" w:hAnsi="Arial" w:cs="Arial"/>
          <w:b/>
          <w:bCs/>
        </w:rPr>
        <w:t xml:space="preserve">LEYES </w:t>
      </w:r>
    </w:p>
    <w:p w14:paraId="63E1AABB" w14:textId="77777777" w:rsidR="00995ECD" w:rsidRPr="00995ECD" w:rsidRDefault="00995ECD" w:rsidP="00995ECD">
      <w:pPr>
        <w:spacing w:line="276" w:lineRule="auto"/>
        <w:ind w:left="360"/>
        <w:jc w:val="both"/>
        <w:rPr>
          <w:rFonts w:ascii="Arial" w:eastAsia="Arial" w:hAnsi="Arial" w:cs="Arial"/>
        </w:rPr>
      </w:pPr>
      <w:r w:rsidRPr="00EB1089">
        <w:rPr>
          <w:rFonts w:ascii="Arial" w:eastAsia="Arial" w:hAnsi="Arial" w:cs="Arial"/>
          <w:b/>
          <w:bCs/>
        </w:rPr>
        <w:t>LEY 397 DE 1997</w:t>
      </w:r>
      <w:r w:rsidRPr="00995ECD">
        <w:rPr>
          <w:rFonts w:ascii="Arial" w:eastAsia="Arial" w:hAnsi="Arial" w:cs="Arial"/>
        </w:rPr>
        <w:t xml:space="preserve"> “</w:t>
      </w:r>
      <w:r w:rsidRPr="00995ECD">
        <w:rPr>
          <w:rFonts w:ascii="Arial" w:eastAsia="Arial" w:hAnsi="Arial"/>
          <w:i/>
          <w:iCs/>
        </w:rPr>
        <w:t>Por la cual se desarrollan los Artículos </w:t>
      </w:r>
      <w:hyperlink r:id="rId8" w:anchor="70" w:history="1">
        <w:r w:rsidRPr="00995ECD">
          <w:rPr>
            <w:rFonts w:ascii="Arial" w:eastAsia="Arial" w:hAnsi="Arial"/>
          </w:rPr>
          <w:t>70</w:t>
        </w:r>
      </w:hyperlink>
      <w:r w:rsidRPr="00995ECD">
        <w:rPr>
          <w:rFonts w:ascii="Arial" w:eastAsia="Arial" w:hAnsi="Arial"/>
          <w:i/>
          <w:iCs/>
        </w:rPr>
        <w:t>, </w:t>
      </w:r>
      <w:hyperlink r:id="rId9" w:anchor="71" w:history="1">
        <w:r w:rsidRPr="00995ECD">
          <w:rPr>
            <w:rFonts w:ascii="Arial" w:eastAsia="Arial" w:hAnsi="Arial"/>
          </w:rPr>
          <w:t>71</w:t>
        </w:r>
      </w:hyperlink>
      <w:r w:rsidRPr="00995ECD">
        <w:rPr>
          <w:rFonts w:ascii="Arial" w:eastAsia="Arial" w:hAnsi="Arial"/>
          <w:i/>
          <w:iCs/>
        </w:rPr>
        <w:t> y </w:t>
      </w:r>
      <w:hyperlink r:id="rId10" w:anchor="72" w:history="1">
        <w:r w:rsidRPr="00995ECD">
          <w:rPr>
            <w:rFonts w:ascii="Arial" w:eastAsia="Arial" w:hAnsi="Arial"/>
          </w:rPr>
          <w:t>72</w:t>
        </w:r>
      </w:hyperlink>
      <w:r w:rsidRPr="00995ECD">
        <w:rPr>
          <w:rFonts w:ascii="Arial" w:eastAsia="Arial" w:hAnsi="Arial"/>
          <w:i/>
          <w:iCs/>
        </w:rPr>
        <w:t> y demás Artículos concordantes de la Constitución Política y se dictan normas sobre patrimonio cultural, fomentos y estímulos a la cultura, se crea el Ministerio de la Cultura y se trasladan algunas dependencias”.</w:t>
      </w:r>
    </w:p>
    <w:p w14:paraId="635FB002"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Artículo 4. Definición de patrimonio cultural de la Nación. El patrimonio cultural de la Nación está constituido por todos los bienes y valores culturales que son expresión de la nacionalidad colombiana, tales como la tradición, las costumbres y los hábitos, así como el conjunto de bienes inmateriales y materiales, muebles e inmuebles, que poseen un especial interés histórico, artístico, estético, plástico, arquitectónico, urbano, arqueológico, ambiental, ecológico, lingüístico, sonoro, musical, audiovisual, fílmico, científico, testimonial, documental, literario, bibliográfico museológico, antropológico y las manifestaciones, los productos y las representaciones de la cultura popular.</w:t>
      </w:r>
    </w:p>
    <w:p w14:paraId="68F03908"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Las disposiciones de la presente ley y de su futura reglamentación serán aplicadas a los bienes y categorías de bienes que, siendo parte del Patrimonio Cultural de la Nación pertenecientes a las épocas prehispánicas, de la Colonia, la Independencia, la República y la Contemporánea..." </w:t>
      </w:r>
    </w:p>
    <w:p w14:paraId="62C8CEDB" w14:textId="77777777" w:rsidR="00995ECD" w:rsidRPr="00995ECD" w:rsidRDefault="00995ECD" w:rsidP="00995ECD">
      <w:pPr>
        <w:spacing w:line="276" w:lineRule="auto"/>
        <w:ind w:left="360"/>
        <w:jc w:val="both"/>
        <w:rPr>
          <w:rFonts w:ascii="Arial" w:eastAsia="Arial" w:hAnsi="Arial" w:cs="Arial"/>
        </w:rPr>
      </w:pPr>
    </w:p>
    <w:p w14:paraId="4CB4976D"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Artículo 5. Objetivos de la política estatal en relación con el patrimonio cultural de la Nación. La política estatal en lo referente al patrimonio cultural de la Nación, tendrá como objetivos principales la protección, la conservación, la rehabilitación y la divulgación de dicho patrimonio, con el propósito de que éste sirva de testimonio de la identidad cultural nacional, tanto en el presente como en el futuro."</w:t>
      </w:r>
    </w:p>
    <w:p w14:paraId="472211B4" w14:textId="77777777" w:rsidR="00995ECD" w:rsidRPr="00995ECD" w:rsidRDefault="00995ECD" w:rsidP="00995ECD">
      <w:pPr>
        <w:spacing w:line="276" w:lineRule="auto"/>
        <w:ind w:left="360"/>
        <w:jc w:val="both"/>
        <w:rPr>
          <w:rFonts w:ascii="Arial" w:eastAsia="Arial" w:hAnsi="Arial" w:cs="Arial"/>
        </w:rPr>
      </w:pPr>
    </w:p>
    <w:p w14:paraId="010E0FD2" w14:textId="77777777" w:rsidR="00995ECD" w:rsidRPr="00EB1089" w:rsidRDefault="00995ECD" w:rsidP="00995ECD">
      <w:pPr>
        <w:spacing w:line="276" w:lineRule="auto"/>
        <w:ind w:left="360"/>
        <w:jc w:val="both"/>
        <w:rPr>
          <w:rFonts w:ascii="Arial" w:eastAsia="Arial" w:hAnsi="Arial" w:cs="Arial"/>
        </w:rPr>
      </w:pPr>
      <w:r w:rsidRPr="00EB1089">
        <w:rPr>
          <w:rFonts w:ascii="Arial" w:eastAsia="Arial" w:hAnsi="Arial" w:cs="Arial"/>
          <w:b/>
          <w:bCs/>
        </w:rPr>
        <w:t>LEY 181 DE 1995</w:t>
      </w:r>
      <w:r w:rsidRPr="00EB1089">
        <w:rPr>
          <w:rFonts w:ascii="Arial" w:eastAsia="Arial" w:hAnsi="Arial" w:cs="Arial"/>
        </w:rPr>
        <w:t xml:space="preserve"> “Por la cual se dictan disposiciones para el fomento del deporte, la recreación, el aprovechamiento del tiempo libre y la Educación Física y se crea el Sistema Nacional del Deporte”.</w:t>
      </w:r>
    </w:p>
    <w:p w14:paraId="13818E35" w14:textId="77777777" w:rsidR="00995ECD" w:rsidRPr="00995ECD" w:rsidRDefault="00995ECD" w:rsidP="00995ECD">
      <w:pPr>
        <w:spacing w:line="276" w:lineRule="auto"/>
        <w:ind w:left="360"/>
        <w:jc w:val="both"/>
        <w:rPr>
          <w:rFonts w:ascii="Arial" w:eastAsia="Arial" w:hAnsi="Arial" w:cs="Arial"/>
        </w:rPr>
      </w:pPr>
      <w:r w:rsidRPr="00EB1089">
        <w:rPr>
          <w:rFonts w:ascii="Arial" w:eastAsia="Arial" w:hAnsi="Arial" w:cs="Arial"/>
          <w:b/>
          <w:bCs/>
        </w:rPr>
        <w:t>LEY 1037 DE 2006</w:t>
      </w:r>
      <w:r w:rsidRPr="00995ECD">
        <w:rPr>
          <w:rFonts w:ascii="Arial" w:eastAsia="Arial" w:hAnsi="Arial" w:cs="Arial"/>
        </w:rPr>
        <w:t xml:space="preserve"> “Por medio de la cual se aprueba la Convención para la Salvaguardia del Patrimonio Cultural Inmaterial, aprobada por la Conferencia General de la Unesco en su XXXII reunión, celebrada en París y clausurada el diecisiete (17) de octubre de dos mil tres (2003), y hecha y firmada en París el tres (3) de noviembre de dos mil tres (2003).</w:t>
      </w:r>
    </w:p>
    <w:p w14:paraId="6C395374"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 xml:space="preserve">Artículo 2. </w:t>
      </w:r>
    </w:p>
    <w:p w14:paraId="6E438A6D"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1. Se entiende por "patrimonio cultural inmaterial"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14:paraId="302274CE"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2. El "patrimonio cultural inmaterial", según se define en el párrafo 1 supra, se manifiesta en particular en los ámbitos siguientes:</w:t>
      </w:r>
    </w:p>
    <w:p w14:paraId="34E7CA65"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 Tradiciones y expresiones orales, incluido el idioma como vehículo del patrimonio cultural inmaterial;</w:t>
      </w:r>
    </w:p>
    <w:p w14:paraId="3B4C4A13"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b) Artes del espectáculo;</w:t>
      </w:r>
    </w:p>
    <w:p w14:paraId="78C29C62"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c) Usos sociales, rituales y actos festivos;</w:t>
      </w:r>
    </w:p>
    <w:p w14:paraId="5CF64181"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d) Conocimientos y usos relacionados con la naturaleza y el universo;</w:t>
      </w:r>
    </w:p>
    <w:p w14:paraId="6E3BCCE6"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e) Técnicas artesanales tradicionales.</w:t>
      </w:r>
    </w:p>
    <w:p w14:paraId="6BDDFF9A" w14:textId="5997656E"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3.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w:t>
      </w:r>
    </w:p>
    <w:p w14:paraId="2535527D" w14:textId="54A85A27" w:rsidR="00995ECD" w:rsidRPr="00995ECD" w:rsidRDefault="00995ECD" w:rsidP="00995ECD">
      <w:pPr>
        <w:spacing w:line="276" w:lineRule="auto"/>
        <w:ind w:left="360"/>
        <w:jc w:val="both"/>
        <w:rPr>
          <w:rFonts w:ascii="Arial" w:eastAsia="Arial" w:hAnsi="Arial" w:cs="Arial"/>
        </w:rPr>
      </w:pPr>
      <w:r w:rsidRPr="00EB1089">
        <w:rPr>
          <w:rFonts w:ascii="Arial" w:eastAsia="Arial" w:hAnsi="Arial" w:cs="Arial"/>
          <w:b/>
          <w:bCs/>
        </w:rPr>
        <w:t>LEY 1967 DE 2019</w:t>
      </w:r>
      <w:r w:rsidRPr="00995ECD">
        <w:rPr>
          <w:rFonts w:ascii="Arial" w:eastAsia="Arial" w:hAnsi="Arial" w:cs="Arial"/>
        </w:rPr>
        <w:t xml:space="preserve"> “Por la cual se transforma el Departamento Administrativo del Deporte, la Recreación, la Actividad física y el Aprovechamiento del Tiempo Libre (Coldeportes) en el Ministerio del Deporte”.</w:t>
      </w:r>
    </w:p>
    <w:p w14:paraId="09AA494D" w14:textId="77777777" w:rsidR="00995ECD" w:rsidRPr="00EB1089" w:rsidRDefault="00995ECD" w:rsidP="00995ECD">
      <w:pPr>
        <w:spacing w:line="276" w:lineRule="auto"/>
        <w:ind w:left="360"/>
        <w:jc w:val="both"/>
        <w:rPr>
          <w:rFonts w:ascii="Arial" w:eastAsia="Arial" w:hAnsi="Arial" w:cs="Arial"/>
          <w:b/>
          <w:bCs/>
        </w:rPr>
      </w:pPr>
      <w:r w:rsidRPr="00EB1089">
        <w:rPr>
          <w:rFonts w:ascii="Arial" w:eastAsia="Arial" w:hAnsi="Arial" w:cs="Arial"/>
          <w:b/>
          <w:bCs/>
        </w:rPr>
        <w:t>JURISPRUDENCIA</w:t>
      </w:r>
    </w:p>
    <w:p w14:paraId="64CAB1D0"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rPr>
        <w:footnoteReference w:id="1"/>
      </w:r>
      <w:r w:rsidRPr="00995ECD">
        <w:rPr>
          <w:rFonts w:ascii="Arial" w:eastAsia="Arial" w:hAnsi="Arial" w:cs="Arial"/>
        </w:rPr>
        <w:t xml:space="preserve">La Corte Constitucional sobre el tema del deporte como actividad cultural, en especial el fútbol, ha señalado: </w:t>
      </w:r>
    </w:p>
    <w:p w14:paraId="5C534C70" w14:textId="2ADF540E"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“El artículo 52 de la Constitución Política,</w:t>
      </w:r>
      <w:bookmarkStart w:id="5" w:name="_ftnref81"/>
      <w:r w:rsidRPr="00995ECD">
        <w:rPr>
          <w:rFonts w:ascii="Arial" w:eastAsia="Arial" w:hAnsi="Arial" w:cs="Arial"/>
        </w:rPr>
        <w:fldChar w:fldCharType="begin"/>
      </w:r>
      <w:r w:rsidRPr="00995ECD">
        <w:rPr>
          <w:rFonts w:ascii="Arial" w:eastAsia="Arial" w:hAnsi="Arial" w:cs="Arial"/>
        </w:rPr>
        <w:instrText xml:space="preserve"> HYPERLINK "https://www.corteconstitucional.gov.co/relatoria/2021/C-065-21.htm" \l "_ftn81" \o "" </w:instrText>
      </w:r>
      <w:r w:rsidRPr="00995ECD">
        <w:rPr>
          <w:rFonts w:ascii="Arial" w:eastAsia="Arial" w:hAnsi="Arial" w:cs="Arial"/>
        </w:rPr>
        <w:fldChar w:fldCharType="separate"/>
      </w:r>
      <w:r w:rsidRPr="00995ECD">
        <w:rPr>
          <w:rFonts w:ascii="Arial" w:eastAsia="Arial" w:hAnsi="Arial"/>
        </w:rPr>
        <w:t>[81]</w:t>
      </w:r>
      <w:r w:rsidRPr="00995ECD">
        <w:rPr>
          <w:rFonts w:ascii="Arial" w:eastAsia="Arial" w:hAnsi="Arial" w:cs="Arial"/>
        </w:rPr>
        <w:fldChar w:fldCharType="end"/>
      </w:r>
      <w:bookmarkEnd w:id="5"/>
      <w:r w:rsidRPr="00995ECD">
        <w:rPr>
          <w:rFonts w:ascii="Arial" w:eastAsia="Arial" w:hAnsi="Arial" w:cs="Arial"/>
        </w:rPr>
        <w:t> establece que el ejercicio del deporte, sus manifestaciones recreativas, competitivas y autóctonas tienen como función la formación integral de las personas, preservar y desarrollar una mejor salud en el ser humano; que el deporte y la recreación, forman parte de la educación y constituyen gasto público social; que se reconoce el derecho de todas las personas a la recreación, a la práctica del deporte y al aprovechamiento del tiempo libre; y, que, e</w:t>
      </w:r>
      <w:bookmarkStart w:id="6" w:name="_Hlk65471438"/>
      <w:r w:rsidRPr="00995ECD">
        <w:rPr>
          <w:rFonts w:ascii="Arial" w:eastAsia="Arial" w:hAnsi="Arial" w:cs="Arial"/>
        </w:rPr>
        <w:t>l Estado fomentará estas actividades e inspeccionará, vigilará y controlará las organizaciones deportivas y recreativas cuya estructura y propiedad deberán ser democráticas.</w:t>
      </w:r>
      <w:bookmarkEnd w:id="6"/>
    </w:p>
    <w:p w14:paraId="0E7E8FAC" w14:textId="4D5501FA"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En este orden de ideas, la estructura y propiedad de las organizaciones deportivas y recreativas debe ser democrática, respecto de las cuales el Estado tiene a su cargo ejercer funciones de inspección, vigilancia y control, las cuales deben cumplirse en los términos que señala la ley (C. Pol. Artículos 52 y 150-8).</w:t>
      </w:r>
    </w:p>
    <w:p w14:paraId="2F5DEA31" w14:textId="147A075D"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 xml:space="preserve">En este marco jurídico aparece el fútbol como uno de los deportes más populares en Colombia y que tiene impacto social. </w:t>
      </w:r>
    </w:p>
    <w:p w14:paraId="40EE2135"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 xml:space="preserve">Algunos estudios realizados con ocasión de la formulación del Plan Decenal de Fútbol 2014-2024, demuestran que la práctica de este deporte, en general, puede resultar en cambios positivos pues, entre otras cosas, “da oportunidades, recrea, une al país, contribuye al bienestar físico, enseña disciplina y superación y genera identidad” y es un “deporte incluyente que se practica en todas las regiones, sin distinción de estrato y, recientemente, por personas de uno y otro sexo. Bajo este panorama, el fútbol ha adquirido la connotación de un fenómeno social. </w:t>
      </w:r>
      <w:r w:rsidRPr="00995ECD">
        <w:rPr>
          <w:rFonts w:ascii="Arial" w:eastAsia="Arial" w:hAnsi="Arial"/>
        </w:rPr>
        <w:footnoteReference w:id="2"/>
      </w:r>
    </w:p>
    <w:p w14:paraId="0A7CCC11" w14:textId="77777777" w:rsidR="00995ECD" w:rsidRPr="00995ECD" w:rsidRDefault="00995ECD" w:rsidP="00995ECD">
      <w:pPr>
        <w:spacing w:line="276" w:lineRule="auto"/>
        <w:ind w:left="360"/>
        <w:jc w:val="both"/>
        <w:rPr>
          <w:rFonts w:ascii="Arial" w:eastAsia="Arial" w:hAnsi="Arial" w:cs="Arial"/>
        </w:rPr>
      </w:pPr>
    </w:p>
    <w:p w14:paraId="48034BEC" w14:textId="7A7BC2E2" w:rsidR="00995ECD" w:rsidRPr="00995ECD" w:rsidRDefault="00995ECD" w:rsidP="00EB1089">
      <w:pPr>
        <w:spacing w:line="276" w:lineRule="auto"/>
        <w:ind w:left="360"/>
        <w:jc w:val="both"/>
        <w:rPr>
          <w:rFonts w:ascii="Arial" w:eastAsia="Arial" w:hAnsi="Arial" w:cs="Arial"/>
        </w:rPr>
      </w:pPr>
      <w:r w:rsidRPr="00995ECD">
        <w:rPr>
          <w:rFonts w:ascii="Arial" w:eastAsia="Arial" w:hAnsi="Arial" w:cs="Arial"/>
        </w:rPr>
        <w:t>De lo hasta aquí expuesto se tiene que el fútbol es un deporte popular en Colombia y su competencia se enmarca en las prácticas deportivas amparadas por la Constitución Política, al tiempo que sus organizaciones deportivas y recreativas están sujetas a la inspección, vigilancia y control del Estado.</w:t>
      </w:r>
      <w:r w:rsidRPr="00995ECD">
        <w:rPr>
          <w:rFonts w:ascii="Arial" w:eastAsia="Arial" w:hAnsi="Arial"/>
        </w:rPr>
        <w:footnoteReference w:id="3"/>
      </w:r>
    </w:p>
    <w:p w14:paraId="41847EF7" w14:textId="77777777" w:rsidR="00995ECD" w:rsidRPr="00EB1089" w:rsidRDefault="00995ECD" w:rsidP="00995ECD">
      <w:pPr>
        <w:spacing w:line="276" w:lineRule="auto"/>
        <w:ind w:left="360"/>
        <w:jc w:val="both"/>
        <w:rPr>
          <w:rFonts w:ascii="Arial" w:eastAsia="Arial" w:hAnsi="Arial" w:cs="Arial"/>
          <w:b/>
          <w:bCs/>
        </w:rPr>
      </w:pPr>
      <w:r w:rsidRPr="00EB1089">
        <w:rPr>
          <w:rFonts w:ascii="Arial" w:eastAsia="Arial" w:hAnsi="Arial" w:cs="Arial"/>
          <w:b/>
          <w:bCs/>
        </w:rPr>
        <w:t xml:space="preserve">ACUERDOS DISTRITALES </w:t>
      </w:r>
    </w:p>
    <w:p w14:paraId="1307A898"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Se destacan los siguientes acuerdos distritales aprobados por el Concejo de Bogotá, declarando eventos y actividades de interés cultural en el distrito capital.</w:t>
      </w:r>
    </w:p>
    <w:p w14:paraId="27DB810C"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70 DE 2002 “Por el cual se declara de interés cultural el Festival de Verano de Bogotá, D.C.”</w:t>
      </w:r>
    </w:p>
    <w:p w14:paraId="2AF27B2F"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120 DE 2004 "Por el cual se declara el Festival de Rock al Parque de Bogotá, D.C., como un evento de interés cultural".</w:t>
      </w:r>
    </w:p>
    <w:p w14:paraId="336C7B0A"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121 DE 2004 "Por el cual se establece el Festival de la Chicha, la Vida y la Dicha de la Perseverancia como evento de interés cultural de Bogotá D.C."</w:t>
      </w:r>
    </w:p>
    <w:p w14:paraId="63B8F49D"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128 DE 2004 «Por medio del cual se declara como actividad de interés cultural el Festival Iberoamericano de Teatro de Bogotá».</w:t>
      </w:r>
    </w:p>
    <w:p w14:paraId="498D1DE6"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178 DE 2005 "por medio del cual se declaran de Interés Cultural las actividades realizadas por la Orquesta Filarmónica de Bogotá"</w:t>
      </w:r>
    </w:p>
    <w:p w14:paraId="45C0EBDA"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168 DE 2005 "Por medio del cual se declaran las actividades culturales del Museo de Arte Moderno y la fundación Camarín del Carmen actividades de interés cultural"</w:t>
      </w:r>
    </w:p>
    <w:p w14:paraId="1524E83C"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165 DE 2005 "Por el cual se reconoce como un evento de interés cultural el encuentro internacional de expresión negra"</w:t>
      </w:r>
    </w:p>
    <w:p w14:paraId="43EDF7B3"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193 DE 2005 "por el cual se reconoce como una actividad de interés cultural el Festival de Teatro Alternativo de Bogotá, D.C."</w:t>
      </w:r>
    </w:p>
    <w:p w14:paraId="1B4466D2"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216 DE 2006 “Por el cual se declara de interés cultural la actividad teatral de carácter experimental, investigativo y formativo de la ciudad de Bogotá, D.C.”</w:t>
      </w:r>
    </w:p>
    <w:p w14:paraId="2A294322"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219 DE 2006"Por el cual se declaran de interés cultural las actividades culturales del Museo Nacional de la Fotografía- Foto museo en Bogotá D.C."</w:t>
      </w:r>
    </w:p>
    <w:p w14:paraId="0C0135B6"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225 DE 2006"Por medio del cual se declaran de interés cultural las actividades culturales de la Casa de Poesía Silva".</w:t>
      </w:r>
    </w:p>
    <w:p w14:paraId="25765019"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241 DE 2006 "por el cual se declara de interés cultural las actividades desarrolladas por el centro interactivo de ciencia y tecnología "Maloka" y se dictan otras disposiciones"</w:t>
      </w:r>
    </w:p>
    <w:p w14:paraId="46EBA5C6" w14:textId="77777777" w:rsidR="00995ECD"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277 DE 2007"Por medio del cual se declaran de interés cultural Distrital las actividades culturales de La Feria Internacional del Libro de Bogotá y  se dictan otras disposiciones"</w:t>
      </w:r>
    </w:p>
    <w:p w14:paraId="04F34DB0" w14:textId="59437CD6" w:rsidR="006928EA" w:rsidRPr="00995ECD" w:rsidRDefault="00995ECD" w:rsidP="00995ECD">
      <w:pPr>
        <w:spacing w:line="276" w:lineRule="auto"/>
        <w:ind w:left="360"/>
        <w:jc w:val="both"/>
        <w:rPr>
          <w:rFonts w:ascii="Arial" w:eastAsia="Arial" w:hAnsi="Arial" w:cs="Arial"/>
        </w:rPr>
      </w:pPr>
      <w:r w:rsidRPr="00995ECD">
        <w:rPr>
          <w:rFonts w:ascii="Arial" w:eastAsia="Arial" w:hAnsi="Arial" w:cs="Arial"/>
        </w:rPr>
        <w:t>ACUERDO 544 DE 2013 “Por medio del cual se modifica el Acuerdo </w:t>
      </w:r>
      <w:hyperlink r:id="rId11" w:anchor="0" w:tgtFrame="_blank" w:history="1">
        <w:r w:rsidRPr="00995ECD">
          <w:rPr>
            <w:rFonts w:ascii="Arial" w:eastAsia="Arial" w:hAnsi="Arial"/>
          </w:rPr>
          <w:t>154</w:t>
        </w:r>
      </w:hyperlink>
      <w:r w:rsidRPr="00995ECD">
        <w:rPr>
          <w:rFonts w:ascii="Arial" w:eastAsia="Arial" w:hAnsi="Arial" w:cs="Arial"/>
        </w:rPr>
        <w:t> de 2005 y se dictan otras disposiciones.</w:t>
      </w:r>
    </w:p>
    <w:p w14:paraId="7B638DCB" w14:textId="5404EADD" w:rsidR="005F7507" w:rsidRPr="00574731" w:rsidRDefault="005A640B" w:rsidP="6B29BBC0">
      <w:pPr>
        <w:pStyle w:val="Prrafodelista"/>
        <w:numPr>
          <w:ilvl w:val="0"/>
          <w:numId w:val="14"/>
        </w:numPr>
        <w:spacing w:line="276" w:lineRule="auto"/>
        <w:rPr>
          <w:rFonts w:ascii="Arial" w:eastAsia="Arial" w:hAnsi="Arial" w:cs="Arial"/>
          <w:b/>
          <w:bCs/>
          <w:sz w:val="24"/>
          <w:szCs w:val="24"/>
        </w:rPr>
      </w:pPr>
      <w:r w:rsidRPr="6B29BBC0">
        <w:rPr>
          <w:rFonts w:ascii="Arial" w:eastAsia="Arial" w:hAnsi="Arial" w:cs="Arial"/>
          <w:b/>
          <w:bCs/>
          <w:sz w:val="24"/>
          <w:szCs w:val="24"/>
        </w:rPr>
        <w:t>COMPETENCIA DEL CONCEJO DE BOGOTÁ</w:t>
      </w:r>
    </w:p>
    <w:p w14:paraId="61D73428" w14:textId="77777777" w:rsidR="00A40BB9" w:rsidRPr="00DF204E" w:rsidRDefault="00A40BB9" w:rsidP="6B29BBC0">
      <w:pPr>
        <w:spacing w:line="276" w:lineRule="auto"/>
        <w:jc w:val="both"/>
        <w:rPr>
          <w:rFonts w:ascii="Arial" w:eastAsia="Arial" w:hAnsi="Arial" w:cs="Arial"/>
          <w:sz w:val="24"/>
          <w:szCs w:val="24"/>
        </w:rPr>
      </w:pPr>
      <w:r w:rsidRPr="6B29BBC0">
        <w:rPr>
          <w:rFonts w:ascii="Arial" w:eastAsia="Arial" w:hAnsi="Arial" w:cs="Arial"/>
          <w:sz w:val="24"/>
          <w:szCs w:val="24"/>
        </w:rPr>
        <w:t>Este Concejo es competente para expedir la presente iniciativa de conformidad con lo establecido en la siguiente normatividad:</w:t>
      </w:r>
    </w:p>
    <w:p w14:paraId="17F8C849" w14:textId="7CC50AB3" w:rsidR="00A40BB9" w:rsidRPr="00DF204E" w:rsidRDefault="00A40BB9" w:rsidP="6B29BBC0">
      <w:pPr>
        <w:spacing w:line="276" w:lineRule="auto"/>
        <w:jc w:val="both"/>
        <w:rPr>
          <w:rFonts w:ascii="Arial" w:eastAsia="Arial" w:hAnsi="Arial" w:cs="Arial"/>
          <w:sz w:val="24"/>
          <w:szCs w:val="24"/>
        </w:rPr>
      </w:pPr>
      <w:r w:rsidRPr="6B29BBC0">
        <w:rPr>
          <w:rFonts w:ascii="Arial" w:eastAsia="Arial" w:hAnsi="Arial" w:cs="Arial"/>
          <w:b/>
          <w:bCs/>
          <w:sz w:val="24"/>
          <w:szCs w:val="24"/>
        </w:rPr>
        <w:t>Decreto Ley 1421 de 1993. “</w:t>
      </w:r>
      <w:r w:rsidRPr="6B29BBC0">
        <w:rPr>
          <w:rFonts w:ascii="Arial" w:eastAsia="Arial" w:hAnsi="Arial" w:cs="Arial"/>
          <w:sz w:val="24"/>
          <w:szCs w:val="24"/>
        </w:rPr>
        <w:t xml:space="preserve">Por el cual se dicta el régimen especial para el Distrito Capital de Santafé de Bogotá.” </w:t>
      </w:r>
    </w:p>
    <w:p w14:paraId="3E28659F" w14:textId="77777777" w:rsidR="00A40BB9" w:rsidRPr="00DF204E" w:rsidRDefault="00A40BB9" w:rsidP="6B29BBC0">
      <w:pPr>
        <w:spacing w:line="276" w:lineRule="auto"/>
        <w:ind w:left="426"/>
        <w:jc w:val="both"/>
        <w:rPr>
          <w:rFonts w:ascii="Arial" w:eastAsia="Arial" w:hAnsi="Arial" w:cs="Arial"/>
          <w:i/>
          <w:iCs/>
          <w:sz w:val="24"/>
          <w:szCs w:val="24"/>
        </w:rPr>
      </w:pPr>
      <w:r w:rsidRPr="6B29BBC0">
        <w:rPr>
          <w:rFonts w:ascii="Arial" w:eastAsia="Arial" w:hAnsi="Arial" w:cs="Arial"/>
          <w:b/>
          <w:bCs/>
          <w:i/>
          <w:iCs/>
          <w:sz w:val="24"/>
          <w:szCs w:val="24"/>
        </w:rPr>
        <w:t>“Artículo 12. Atribuciones.</w:t>
      </w:r>
      <w:r w:rsidRPr="6B29BBC0">
        <w:rPr>
          <w:rFonts w:ascii="Arial" w:eastAsia="Arial" w:hAnsi="Arial" w:cs="Arial"/>
          <w:i/>
          <w:iCs/>
          <w:sz w:val="24"/>
          <w:szCs w:val="24"/>
        </w:rPr>
        <w:t xml:space="preserve"> Corresponde al Concejo Distrital, con conformidad con la Constitución y a la ley:</w:t>
      </w:r>
    </w:p>
    <w:p w14:paraId="2ECF5B15" w14:textId="77777777" w:rsidR="00A40BB9" w:rsidRPr="00DF204E" w:rsidRDefault="00A40BB9" w:rsidP="01B0E53A">
      <w:pPr>
        <w:pStyle w:val="Prrafodelista"/>
        <w:numPr>
          <w:ilvl w:val="0"/>
          <w:numId w:val="15"/>
        </w:numPr>
        <w:spacing w:line="276" w:lineRule="auto"/>
        <w:ind w:left="1212"/>
        <w:jc w:val="both"/>
        <w:rPr>
          <w:rFonts w:ascii="Arial" w:eastAsia="Arial" w:hAnsi="Arial" w:cs="Arial"/>
          <w:i/>
          <w:iCs/>
          <w:sz w:val="24"/>
          <w:szCs w:val="24"/>
        </w:rPr>
      </w:pPr>
      <w:r w:rsidRPr="01B0E53A">
        <w:rPr>
          <w:rFonts w:ascii="Arial" w:eastAsia="Arial" w:hAnsi="Arial" w:cs="Arial"/>
          <w:i/>
          <w:iCs/>
          <w:sz w:val="24"/>
          <w:szCs w:val="24"/>
        </w:rPr>
        <w:t xml:space="preserve">Dictar las normas necesarias para garantizar el adecuado cumplimiento de las funciones y la eficiente prestación de los servicios a cargo del Distrito. </w:t>
      </w:r>
    </w:p>
    <w:p w14:paraId="63E5F1B2" w14:textId="77777777" w:rsidR="00A40BB9" w:rsidRPr="00DF204E" w:rsidRDefault="00A40BB9" w:rsidP="6B29BBC0">
      <w:pPr>
        <w:pStyle w:val="Prrafodelista"/>
        <w:spacing w:line="276" w:lineRule="auto"/>
        <w:ind w:left="1212"/>
        <w:jc w:val="both"/>
        <w:rPr>
          <w:rFonts w:ascii="Arial" w:eastAsia="Arial" w:hAnsi="Arial" w:cs="Arial"/>
          <w:i/>
          <w:iCs/>
          <w:sz w:val="24"/>
          <w:szCs w:val="24"/>
        </w:rPr>
      </w:pPr>
      <w:r w:rsidRPr="6B29BBC0">
        <w:rPr>
          <w:rFonts w:ascii="Arial" w:eastAsia="Arial" w:hAnsi="Arial" w:cs="Arial"/>
          <w:i/>
          <w:iCs/>
          <w:sz w:val="24"/>
          <w:szCs w:val="24"/>
        </w:rPr>
        <w:t>(…)</w:t>
      </w:r>
    </w:p>
    <w:p w14:paraId="1A11B86F" w14:textId="5CD502C0" w:rsidR="2CA4C7E2" w:rsidRDefault="2CA4C7E2" w:rsidP="6B29BBC0">
      <w:pPr>
        <w:pStyle w:val="Prrafodelista"/>
        <w:spacing w:line="276" w:lineRule="auto"/>
        <w:ind w:left="786"/>
        <w:jc w:val="both"/>
        <w:rPr>
          <w:rFonts w:ascii="Arial" w:eastAsia="Arial" w:hAnsi="Arial" w:cs="Arial"/>
          <w:i/>
          <w:iCs/>
          <w:sz w:val="24"/>
          <w:szCs w:val="24"/>
        </w:rPr>
      </w:pPr>
      <w:r w:rsidRPr="6B29BBC0">
        <w:rPr>
          <w:rFonts w:ascii="Arial" w:eastAsia="Arial" w:hAnsi="Arial" w:cs="Arial"/>
          <w:i/>
          <w:iCs/>
          <w:sz w:val="24"/>
          <w:szCs w:val="24"/>
        </w:rPr>
        <w:t>25. Cumplir las demás funciones que le asignen las disposiciones vigentes.</w:t>
      </w:r>
    </w:p>
    <w:p w14:paraId="148D5C93" w14:textId="75282F95" w:rsidR="00264529" w:rsidRDefault="00264529" w:rsidP="007E4E14">
      <w:pPr>
        <w:spacing w:before="240" w:after="240" w:line="240" w:lineRule="auto"/>
        <w:jc w:val="both"/>
        <w:rPr>
          <w:rFonts w:ascii="Arial" w:eastAsia="Arial" w:hAnsi="Arial" w:cs="Arial"/>
          <w:i/>
          <w:iCs/>
          <w:sz w:val="24"/>
          <w:szCs w:val="24"/>
        </w:rPr>
      </w:pPr>
    </w:p>
    <w:p w14:paraId="21B64EE8" w14:textId="77777777" w:rsidR="007E4E14" w:rsidRPr="007E4E14" w:rsidRDefault="007E4E14" w:rsidP="007E4E14">
      <w:pPr>
        <w:spacing w:before="240" w:after="240" w:line="240" w:lineRule="auto"/>
        <w:jc w:val="both"/>
        <w:rPr>
          <w:rFonts w:ascii="Arial" w:eastAsia="Arial" w:hAnsi="Arial" w:cs="Arial"/>
          <w:color w:val="000000" w:themeColor="text1"/>
          <w:sz w:val="24"/>
          <w:szCs w:val="24"/>
        </w:rPr>
      </w:pPr>
    </w:p>
    <w:p w14:paraId="2912988E" w14:textId="6C1668F2" w:rsidR="76F03DFE" w:rsidRDefault="005F7507" w:rsidP="6B29BBC0">
      <w:pPr>
        <w:pStyle w:val="Prrafodelista"/>
        <w:numPr>
          <w:ilvl w:val="0"/>
          <w:numId w:val="14"/>
        </w:numPr>
        <w:spacing w:after="0" w:line="276" w:lineRule="auto"/>
        <w:rPr>
          <w:rFonts w:ascii="Arial" w:hAnsi="Arial" w:cs="Arial"/>
          <w:b/>
          <w:bCs/>
          <w:sz w:val="24"/>
          <w:szCs w:val="24"/>
        </w:rPr>
      </w:pPr>
      <w:r w:rsidRPr="6B29BBC0">
        <w:rPr>
          <w:rFonts w:ascii="Arial" w:hAnsi="Arial" w:cs="Arial"/>
          <w:b/>
          <w:bCs/>
          <w:sz w:val="24"/>
          <w:szCs w:val="24"/>
        </w:rPr>
        <w:t>ANÁLISIS DEL IMPACTO FISCAL</w:t>
      </w:r>
    </w:p>
    <w:p w14:paraId="32C501A1" w14:textId="77777777" w:rsidR="00406061" w:rsidRPr="007E4E14" w:rsidRDefault="00406061" w:rsidP="00406061">
      <w:pPr>
        <w:pStyle w:val="Prrafodelista"/>
        <w:spacing w:after="0" w:line="276" w:lineRule="auto"/>
        <w:ind w:left="360"/>
        <w:rPr>
          <w:rFonts w:ascii="Arial" w:hAnsi="Arial" w:cs="Arial"/>
          <w:sz w:val="24"/>
          <w:szCs w:val="24"/>
        </w:rPr>
      </w:pPr>
    </w:p>
    <w:p w14:paraId="312035B7" w14:textId="15D1EF0B" w:rsidR="006D071C" w:rsidRPr="006D071C" w:rsidRDefault="006D071C" w:rsidP="006D071C">
      <w:pPr>
        <w:spacing w:line="276" w:lineRule="auto"/>
        <w:jc w:val="both"/>
        <w:rPr>
          <w:rFonts w:ascii="Arial" w:hAnsi="Arial" w:cs="Arial"/>
          <w:sz w:val="24"/>
          <w:szCs w:val="24"/>
        </w:rPr>
      </w:pPr>
      <w:r w:rsidRPr="006D071C">
        <w:rPr>
          <w:rFonts w:ascii="Arial" w:hAnsi="Arial" w:cs="Arial"/>
          <w:sz w:val="24"/>
          <w:szCs w:val="24"/>
        </w:rPr>
        <w:t>De conformidad con el artículo 7 de la Ley 819 de 2003, la presente iniciativa NO 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las entidades pertinentes.</w:t>
      </w:r>
    </w:p>
    <w:p w14:paraId="538F943E" w14:textId="4394086C" w:rsidR="006D071C" w:rsidRPr="006D071C" w:rsidRDefault="006D071C" w:rsidP="006D071C">
      <w:pPr>
        <w:spacing w:line="276" w:lineRule="auto"/>
        <w:jc w:val="both"/>
        <w:rPr>
          <w:rFonts w:ascii="Arial" w:hAnsi="Arial" w:cs="Arial"/>
          <w:sz w:val="24"/>
          <w:szCs w:val="24"/>
        </w:rPr>
      </w:pPr>
      <w:r w:rsidRPr="006D071C">
        <w:rPr>
          <w:rFonts w:ascii="Arial" w:hAnsi="Arial" w:cs="Arial"/>
          <w:sz w:val="24"/>
          <w:szCs w:val="24"/>
        </w:rPr>
        <w:t xml:space="preserve">El Artículo 7 de la Ley 819 de 2003, estableció: </w:t>
      </w:r>
    </w:p>
    <w:p w14:paraId="4636E8F6" w14:textId="77777777" w:rsidR="006D071C" w:rsidRPr="006D071C" w:rsidRDefault="006D071C" w:rsidP="006D071C">
      <w:pPr>
        <w:spacing w:line="276" w:lineRule="auto"/>
        <w:ind w:left="567"/>
        <w:jc w:val="both"/>
        <w:rPr>
          <w:rFonts w:ascii="Arial" w:hAnsi="Arial" w:cs="Arial"/>
          <w:i/>
          <w:iCs/>
          <w:sz w:val="24"/>
          <w:szCs w:val="24"/>
        </w:rPr>
      </w:pPr>
      <w:r w:rsidRPr="006D071C">
        <w:rPr>
          <w:rFonts w:ascii="Arial" w:hAnsi="Arial" w:cs="Arial"/>
          <w:i/>
          <w:iCs/>
          <w:sz w:val="24"/>
          <w:szCs w:val="24"/>
        </w:rPr>
        <w:t>“En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493ED239" w14:textId="6C1ADDFC" w:rsidR="003569A8" w:rsidRPr="00574731" w:rsidRDefault="003569A8" w:rsidP="6B29BBC0">
      <w:pPr>
        <w:spacing w:line="276" w:lineRule="auto"/>
        <w:jc w:val="both"/>
        <w:rPr>
          <w:rFonts w:ascii="Arial" w:eastAsia="Arial" w:hAnsi="Arial" w:cs="Arial"/>
          <w:sz w:val="24"/>
          <w:szCs w:val="24"/>
        </w:rPr>
      </w:pPr>
    </w:p>
    <w:p w14:paraId="293EB897" w14:textId="540FC8F6" w:rsidR="003569A8" w:rsidRPr="00E47477" w:rsidRDefault="00147CE7" w:rsidP="00E47477">
      <w:pPr>
        <w:pStyle w:val="Prrafodelista"/>
        <w:numPr>
          <w:ilvl w:val="0"/>
          <w:numId w:val="14"/>
        </w:numPr>
        <w:spacing w:line="276" w:lineRule="auto"/>
        <w:jc w:val="both"/>
        <w:rPr>
          <w:rFonts w:ascii="Arial" w:eastAsia="Arial" w:hAnsi="Arial" w:cs="Arial"/>
          <w:b/>
          <w:bCs/>
          <w:sz w:val="24"/>
          <w:szCs w:val="24"/>
        </w:rPr>
      </w:pPr>
      <w:r w:rsidRPr="00E47477">
        <w:rPr>
          <w:rFonts w:ascii="Arial" w:eastAsia="Arial" w:hAnsi="Arial" w:cs="Arial"/>
          <w:b/>
          <w:bCs/>
          <w:sz w:val="24"/>
          <w:szCs w:val="24"/>
        </w:rPr>
        <w:t>C</w:t>
      </w:r>
      <w:r w:rsidR="005F7507" w:rsidRPr="00E47477">
        <w:rPr>
          <w:rFonts w:ascii="Arial" w:eastAsia="Arial" w:hAnsi="Arial" w:cs="Arial"/>
          <w:b/>
          <w:bCs/>
          <w:sz w:val="24"/>
          <w:szCs w:val="24"/>
        </w:rPr>
        <w:t>ON</w:t>
      </w:r>
      <w:r w:rsidR="00562D4B" w:rsidRPr="00E47477">
        <w:rPr>
          <w:rFonts w:ascii="Arial" w:eastAsia="Arial" w:hAnsi="Arial" w:cs="Arial"/>
          <w:b/>
          <w:bCs/>
          <w:sz w:val="24"/>
          <w:szCs w:val="24"/>
        </w:rPr>
        <w:t>SIDERACIONES</w:t>
      </w:r>
    </w:p>
    <w:p w14:paraId="50AE130B" w14:textId="08360220" w:rsidR="00CF1470" w:rsidRPr="00CF1470" w:rsidRDefault="00CF1470" w:rsidP="00CF1470">
      <w:pPr>
        <w:spacing w:after="0" w:line="276" w:lineRule="auto"/>
        <w:jc w:val="both"/>
        <w:rPr>
          <w:rFonts w:ascii="Arial" w:eastAsia="Arial" w:hAnsi="Arial" w:cs="Arial"/>
          <w:sz w:val="24"/>
          <w:szCs w:val="24"/>
        </w:rPr>
      </w:pPr>
      <w:r w:rsidRPr="00CF1470">
        <w:rPr>
          <w:rFonts w:ascii="Arial" w:eastAsia="Arial" w:hAnsi="Arial" w:cs="Arial"/>
          <w:sz w:val="24"/>
          <w:szCs w:val="24"/>
        </w:rPr>
        <w:t>Este proyecto de acuerdo es importante porque busca reconocer los torneos de fútbol tradicionales de Bogotá como parte del patrimonio cultural de la ciudad, garantizando su fortalecimiento institucional y su sostenibilidad a largo plazo. Estos torneos han desempeñado un papel crucial en la formación deportiva de niños y jóvenes, funcionando como semilleros para el talento futbolístico local y nacional. Además, han servido como espacios de cohesión social, promoviendo la integración de comunidades en sectores vulnerables</w:t>
      </w:r>
      <w:r>
        <w:rPr>
          <w:rFonts w:ascii="Arial" w:eastAsia="Arial" w:hAnsi="Arial" w:cs="Arial"/>
          <w:sz w:val="24"/>
          <w:szCs w:val="24"/>
        </w:rPr>
        <w:t>.</w:t>
      </w:r>
    </w:p>
    <w:p w14:paraId="411D6E07" w14:textId="77777777" w:rsidR="00CF1470" w:rsidRPr="00CF1470" w:rsidRDefault="00CF1470" w:rsidP="00CF1470">
      <w:pPr>
        <w:spacing w:after="0" w:line="276" w:lineRule="auto"/>
        <w:jc w:val="both"/>
        <w:rPr>
          <w:rFonts w:ascii="Arial" w:eastAsia="Arial" w:hAnsi="Arial" w:cs="Arial"/>
          <w:sz w:val="24"/>
          <w:szCs w:val="24"/>
        </w:rPr>
      </w:pPr>
    </w:p>
    <w:p w14:paraId="2112E500" w14:textId="38E34AB3" w:rsidR="00CF1470" w:rsidRDefault="00CF1470" w:rsidP="00CF1470">
      <w:pPr>
        <w:spacing w:after="0" w:line="276" w:lineRule="auto"/>
        <w:jc w:val="both"/>
        <w:rPr>
          <w:rFonts w:ascii="Arial" w:eastAsia="Arial" w:hAnsi="Arial" w:cs="Arial"/>
          <w:sz w:val="24"/>
          <w:szCs w:val="24"/>
        </w:rPr>
      </w:pPr>
      <w:r w:rsidRPr="00CF1470">
        <w:rPr>
          <w:rFonts w:ascii="Arial" w:eastAsia="Arial" w:hAnsi="Arial" w:cs="Arial"/>
          <w:sz w:val="24"/>
          <w:szCs w:val="24"/>
        </w:rPr>
        <w:t xml:space="preserve">Desde una perspectiva económica, el reconocimiento de estos torneos permitiría su formalización y apoyo logístico, facilitando su organización con el respaldo del Distrito. Esto no solo beneficiaría a los jugadores y clubes, sino también a los comerciantes, entrenadores y demás actores involucrados en la realización de estos eventos, generando empleo y fortaleciendo el comercio local. </w:t>
      </w:r>
    </w:p>
    <w:p w14:paraId="02B5819C" w14:textId="0839E337" w:rsidR="00873C9E" w:rsidRDefault="00873C9E" w:rsidP="00CF1470">
      <w:pPr>
        <w:spacing w:after="0" w:line="276" w:lineRule="auto"/>
        <w:jc w:val="both"/>
        <w:rPr>
          <w:rFonts w:ascii="Arial" w:eastAsia="Arial" w:hAnsi="Arial" w:cs="Arial"/>
          <w:sz w:val="24"/>
          <w:szCs w:val="24"/>
        </w:rPr>
      </w:pPr>
    </w:p>
    <w:p w14:paraId="1C8D190B" w14:textId="77777777" w:rsidR="00873C9E" w:rsidRPr="00574731" w:rsidRDefault="00873C9E" w:rsidP="00873C9E">
      <w:pPr>
        <w:pStyle w:val="Prrafodelista"/>
        <w:numPr>
          <w:ilvl w:val="0"/>
          <w:numId w:val="14"/>
        </w:numPr>
        <w:spacing w:line="240" w:lineRule="auto"/>
        <w:rPr>
          <w:rFonts w:ascii="Arial" w:hAnsi="Arial" w:cs="Arial"/>
          <w:b/>
          <w:bCs/>
        </w:rPr>
      </w:pPr>
      <w:r w:rsidRPr="00574731">
        <w:rPr>
          <w:rFonts w:ascii="Arial" w:hAnsi="Arial" w:cs="Arial"/>
          <w:b/>
          <w:bCs/>
        </w:rPr>
        <w:t xml:space="preserve">MODIFICACIONES AL ARTICULADO </w:t>
      </w:r>
    </w:p>
    <w:p w14:paraId="6C0677F3" w14:textId="77777777" w:rsidR="00873C9E" w:rsidRPr="00574731" w:rsidRDefault="00873C9E" w:rsidP="00873C9E">
      <w:pPr>
        <w:pStyle w:val="Prrafodelista"/>
        <w:spacing w:line="240" w:lineRule="auto"/>
        <w:ind w:left="360"/>
        <w:rPr>
          <w:rFonts w:ascii="Arial" w:hAnsi="Arial" w:cs="Arial"/>
          <w:b/>
          <w:bCs/>
        </w:rPr>
      </w:pPr>
    </w:p>
    <w:tbl>
      <w:tblPr>
        <w:tblStyle w:val="Tablaconcuadrcula"/>
        <w:tblW w:w="9351" w:type="dxa"/>
        <w:tblLook w:val="04A0" w:firstRow="1" w:lastRow="0" w:firstColumn="1" w:lastColumn="0" w:noHBand="0" w:noVBand="1"/>
      </w:tblPr>
      <w:tblGrid>
        <w:gridCol w:w="4815"/>
        <w:gridCol w:w="4536"/>
      </w:tblGrid>
      <w:tr w:rsidR="00873C9E" w:rsidRPr="0084621E" w14:paraId="1390DD6C" w14:textId="77777777" w:rsidTr="006302CC">
        <w:trPr>
          <w:trHeight w:val="300"/>
        </w:trPr>
        <w:tc>
          <w:tcPr>
            <w:tcW w:w="4815" w:type="dxa"/>
          </w:tcPr>
          <w:p w14:paraId="4F348945" w14:textId="0AEFFCF8" w:rsidR="00873C9E" w:rsidRPr="0084621E" w:rsidRDefault="00873C9E" w:rsidP="006302CC">
            <w:pPr>
              <w:pStyle w:val="Prrafodelista"/>
              <w:spacing w:line="276" w:lineRule="auto"/>
              <w:ind w:left="360"/>
              <w:jc w:val="center"/>
              <w:rPr>
                <w:rFonts w:ascii="Arial" w:hAnsi="Arial" w:cs="Arial"/>
                <w:b/>
                <w:bCs/>
                <w:sz w:val="24"/>
                <w:szCs w:val="24"/>
              </w:rPr>
            </w:pPr>
            <w:r>
              <w:rPr>
                <w:rFonts w:ascii="Arial" w:hAnsi="Arial" w:cs="Arial"/>
                <w:b/>
                <w:bCs/>
                <w:sz w:val="24"/>
                <w:szCs w:val="24"/>
              </w:rPr>
              <w:t>PROYECTO DE ACUERDO No. 075</w:t>
            </w:r>
            <w:r w:rsidRPr="0084621E">
              <w:rPr>
                <w:rFonts w:ascii="Arial" w:hAnsi="Arial" w:cs="Arial"/>
                <w:b/>
                <w:bCs/>
                <w:sz w:val="24"/>
                <w:szCs w:val="24"/>
              </w:rPr>
              <w:t xml:space="preserve"> de 2024</w:t>
            </w:r>
          </w:p>
        </w:tc>
        <w:tc>
          <w:tcPr>
            <w:tcW w:w="4536" w:type="dxa"/>
          </w:tcPr>
          <w:p w14:paraId="2D82F229" w14:textId="77777777" w:rsidR="00873C9E" w:rsidRPr="0084621E" w:rsidRDefault="00873C9E" w:rsidP="006302CC">
            <w:pPr>
              <w:spacing w:line="276" w:lineRule="auto"/>
              <w:jc w:val="center"/>
              <w:rPr>
                <w:rFonts w:ascii="Arial" w:hAnsi="Arial" w:cs="Arial"/>
                <w:b/>
                <w:bCs/>
                <w:sz w:val="24"/>
                <w:szCs w:val="24"/>
              </w:rPr>
            </w:pPr>
            <w:r w:rsidRPr="0084621E">
              <w:rPr>
                <w:rFonts w:ascii="Arial" w:hAnsi="Arial" w:cs="Arial"/>
                <w:b/>
                <w:bCs/>
                <w:sz w:val="24"/>
                <w:szCs w:val="24"/>
              </w:rPr>
              <w:t>PROPUESTA PONENCIA</w:t>
            </w:r>
            <w:r>
              <w:rPr>
                <w:rFonts w:ascii="Arial" w:hAnsi="Arial" w:cs="Arial"/>
                <w:b/>
                <w:bCs/>
                <w:sz w:val="24"/>
                <w:szCs w:val="24"/>
              </w:rPr>
              <w:t xml:space="preserve"> CONJUNTA</w:t>
            </w:r>
          </w:p>
        </w:tc>
      </w:tr>
      <w:tr w:rsidR="00DC28ED" w:rsidRPr="0084621E" w14:paraId="516927FA" w14:textId="77777777" w:rsidTr="006302CC">
        <w:trPr>
          <w:trHeight w:val="300"/>
        </w:trPr>
        <w:tc>
          <w:tcPr>
            <w:tcW w:w="4815" w:type="dxa"/>
          </w:tcPr>
          <w:p w14:paraId="2F514CB9" w14:textId="3BDAF600" w:rsidR="00DC28ED" w:rsidRPr="00DC28ED" w:rsidRDefault="00DC28ED" w:rsidP="00DC28ED">
            <w:pPr>
              <w:suppressAutoHyphens/>
              <w:ind w:right="263"/>
              <w:jc w:val="both"/>
              <w:rPr>
                <w:rFonts w:ascii="Arial" w:hAnsi="Arial" w:cs="Arial"/>
                <w:b/>
                <w:color w:val="000000" w:themeColor="text1"/>
                <w:sz w:val="24"/>
                <w:szCs w:val="24"/>
              </w:rPr>
            </w:pPr>
            <w:r w:rsidRPr="00DC28ED">
              <w:rPr>
                <w:rFonts w:ascii="Arial" w:hAnsi="Arial" w:cs="Arial"/>
                <w:b/>
                <w:color w:val="000000" w:themeColor="text1"/>
                <w:sz w:val="24"/>
                <w:szCs w:val="24"/>
              </w:rPr>
              <w:t>Título</w:t>
            </w:r>
          </w:p>
          <w:p w14:paraId="5CB7463D" w14:textId="77777777" w:rsidR="00DC28ED" w:rsidRDefault="00DC28ED" w:rsidP="00DC28ED">
            <w:pPr>
              <w:suppressAutoHyphens/>
              <w:ind w:right="263"/>
              <w:jc w:val="both"/>
              <w:rPr>
                <w:rFonts w:ascii="Arial" w:hAnsi="Arial" w:cs="Arial"/>
                <w:b/>
                <w:i/>
                <w:color w:val="000000" w:themeColor="text1"/>
                <w:sz w:val="24"/>
                <w:szCs w:val="24"/>
              </w:rPr>
            </w:pPr>
          </w:p>
          <w:p w14:paraId="1C5CC069" w14:textId="5CF922C2" w:rsidR="00DC28ED" w:rsidRPr="00A81CCC" w:rsidRDefault="00DC28ED" w:rsidP="00DC28ED">
            <w:pPr>
              <w:suppressAutoHyphens/>
              <w:ind w:right="263"/>
              <w:jc w:val="both"/>
              <w:rPr>
                <w:rFonts w:ascii="Arial" w:hAnsi="Arial" w:cs="Arial"/>
                <w:b/>
                <w:i/>
                <w:color w:val="000000" w:themeColor="text1"/>
                <w:sz w:val="24"/>
                <w:szCs w:val="24"/>
              </w:rPr>
            </w:pPr>
            <w:r w:rsidRPr="00A81CCC">
              <w:rPr>
                <w:rFonts w:ascii="Arial" w:hAnsi="Arial" w:cs="Arial"/>
                <w:b/>
                <w:i/>
                <w:color w:val="000000" w:themeColor="text1"/>
                <w:sz w:val="24"/>
                <w:szCs w:val="24"/>
              </w:rPr>
              <w:t>“</w:t>
            </w:r>
            <w:r w:rsidRPr="00A81CCC">
              <w:rPr>
                <w:rFonts w:ascii="Arial" w:hAnsi="Arial" w:cs="Arial"/>
                <w:i/>
                <w:color w:val="000000" w:themeColor="text1"/>
                <w:sz w:val="24"/>
                <w:szCs w:val="24"/>
              </w:rPr>
              <w:t>Por medio del cual se declara de interés cultural en el Distrito Capital los torneos tradicionales de fútbol: Hexagonal del Sur Oriente, Torneo Femenino Olaya Nottingham, Torneo Juvenil Centenario, Torneo Independiente Nacional y se dictan otras disposiciones</w:t>
            </w:r>
            <w:r w:rsidRPr="00A81CCC">
              <w:rPr>
                <w:rFonts w:ascii="Arial" w:hAnsi="Arial" w:cs="Arial"/>
                <w:b/>
                <w:i/>
                <w:color w:val="000000" w:themeColor="text1"/>
                <w:sz w:val="24"/>
                <w:szCs w:val="24"/>
              </w:rPr>
              <w:t>”.</w:t>
            </w:r>
          </w:p>
          <w:p w14:paraId="1E3FEC15" w14:textId="77777777" w:rsidR="00DC28ED" w:rsidRPr="00A81CCC" w:rsidRDefault="00DC28ED" w:rsidP="00DC28ED">
            <w:pPr>
              <w:pStyle w:val="NormalWeb"/>
              <w:suppressAutoHyphens/>
              <w:spacing w:before="0" w:beforeAutospacing="0" w:after="0" w:afterAutospacing="0"/>
              <w:ind w:right="261"/>
              <w:jc w:val="both"/>
              <w:rPr>
                <w:rFonts w:ascii="Arial" w:hAnsi="Arial" w:cs="Arial"/>
                <w:b/>
                <w:bCs/>
                <w:color w:val="000000" w:themeColor="text1"/>
              </w:rPr>
            </w:pPr>
          </w:p>
        </w:tc>
        <w:tc>
          <w:tcPr>
            <w:tcW w:w="4536" w:type="dxa"/>
          </w:tcPr>
          <w:p w14:paraId="14109C4F" w14:textId="77777777" w:rsidR="00DC28ED" w:rsidRPr="00DC28ED" w:rsidRDefault="00DC28ED" w:rsidP="00DC28ED">
            <w:pPr>
              <w:suppressAutoHyphens/>
              <w:ind w:right="263"/>
              <w:jc w:val="both"/>
              <w:rPr>
                <w:rFonts w:ascii="Arial" w:hAnsi="Arial" w:cs="Arial"/>
                <w:b/>
                <w:color w:val="000000" w:themeColor="text1"/>
                <w:sz w:val="24"/>
                <w:szCs w:val="24"/>
              </w:rPr>
            </w:pPr>
            <w:r w:rsidRPr="00DC28ED">
              <w:rPr>
                <w:rFonts w:ascii="Arial" w:hAnsi="Arial" w:cs="Arial"/>
                <w:b/>
                <w:color w:val="000000" w:themeColor="text1"/>
                <w:sz w:val="24"/>
                <w:szCs w:val="24"/>
              </w:rPr>
              <w:t>Título</w:t>
            </w:r>
          </w:p>
          <w:p w14:paraId="5C4939C5" w14:textId="77777777" w:rsidR="00DC28ED" w:rsidRDefault="00DC28ED" w:rsidP="00DC28ED">
            <w:pPr>
              <w:suppressAutoHyphens/>
              <w:ind w:right="263"/>
              <w:jc w:val="both"/>
              <w:rPr>
                <w:rFonts w:ascii="Arial" w:hAnsi="Arial" w:cs="Arial"/>
                <w:b/>
                <w:i/>
                <w:color w:val="000000" w:themeColor="text1"/>
                <w:sz w:val="24"/>
                <w:szCs w:val="24"/>
              </w:rPr>
            </w:pPr>
          </w:p>
          <w:p w14:paraId="003A27D1" w14:textId="65D69B57" w:rsidR="00DC28ED" w:rsidRPr="00A81CCC" w:rsidRDefault="00DC28ED" w:rsidP="00DC28ED">
            <w:pPr>
              <w:suppressAutoHyphens/>
              <w:ind w:right="263"/>
              <w:jc w:val="both"/>
              <w:rPr>
                <w:rFonts w:ascii="Arial" w:hAnsi="Arial" w:cs="Arial"/>
                <w:b/>
                <w:i/>
                <w:color w:val="000000" w:themeColor="text1"/>
                <w:sz w:val="24"/>
                <w:szCs w:val="24"/>
              </w:rPr>
            </w:pPr>
            <w:r w:rsidRPr="00A81CCC">
              <w:rPr>
                <w:rFonts w:ascii="Arial" w:hAnsi="Arial" w:cs="Arial"/>
                <w:b/>
                <w:i/>
                <w:color w:val="000000" w:themeColor="text1"/>
                <w:sz w:val="24"/>
                <w:szCs w:val="24"/>
              </w:rPr>
              <w:t>“</w:t>
            </w:r>
            <w:r w:rsidRPr="00A81CCC">
              <w:rPr>
                <w:rFonts w:ascii="Arial" w:hAnsi="Arial" w:cs="Arial"/>
                <w:i/>
                <w:color w:val="000000" w:themeColor="text1"/>
                <w:sz w:val="24"/>
                <w:szCs w:val="24"/>
              </w:rPr>
              <w:t>Por medio del cual se declara de interés cultural en el Distrito Capital los torneos tradicionales de fútbol: Hexagonal del Sur Oriente, Torneo Femenino Olaya Nottingham, Torneo Juvenil Centenario, Torneo Independiente Nacional</w:t>
            </w:r>
            <w:r>
              <w:rPr>
                <w:rFonts w:ascii="Arial" w:hAnsi="Arial" w:cs="Arial"/>
                <w:i/>
                <w:color w:val="000000" w:themeColor="text1"/>
                <w:sz w:val="24"/>
                <w:szCs w:val="24"/>
              </w:rPr>
              <w:t xml:space="preserve">, </w:t>
            </w:r>
            <w:r w:rsidRPr="00EC5459">
              <w:rPr>
                <w:rFonts w:ascii="Arial" w:hAnsi="Arial" w:cs="Arial"/>
                <w:bCs/>
                <w:i/>
                <w:color w:val="FF0000"/>
              </w:rPr>
              <w:t>Torneo Hexagonal de la Fragua</w:t>
            </w:r>
            <w:r w:rsidRPr="00EC5459">
              <w:rPr>
                <w:rFonts w:ascii="Arial" w:hAnsi="Arial" w:cs="Arial"/>
                <w:i/>
                <w:color w:val="000000" w:themeColor="text1"/>
                <w:sz w:val="24"/>
                <w:szCs w:val="24"/>
              </w:rPr>
              <w:t xml:space="preserve"> </w:t>
            </w:r>
            <w:r w:rsidRPr="00A81CCC">
              <w:rPr>
                <w:rFonts w:ascii="Arial" w:hAnsi="Arial" w:cs="Arial"/>
                <w:i/>
                <w:color w:val="000000" w:themeColor="text1"/>
                <w:sz w:val="24"/>
                <w:szCs w:val="24"/>
              </w:rPr>
              <w:t>y se dictan otras disposiciones</w:t>
            </w:r>
            <w:r w:rsidRPr="00A81CCC">
              <w:rPr>
                <w:rFonts w:ascii="Arial" w:hAnsi="Arial" w:cs="Arial"/>
                <w:b/>
                <w:i/>
                <w:color w:val="000000" w:themeColor="text1"/>
                <w:sz w:val="24"/>
                <w:szCs w:val="24"/>
              </w:rPr>
              <w:t>”.</w:t>
            </w:r>
          </w:p>
          <w:p w14:paraId="1550A225" w14:textId="77777777" w:rsidR="00DC28ED" w:rsidRPr="00A81CCC" w:rsidRDefault="00DC28ED" w:rsidP="00DC28ED">
            <w:pPr>
              <w:pStyle w:val="NormalWeb"/>
              <w:suppressAutoHyphens/>
              <w:spacing w:before="0" w:beforeAutospacing="0" w:after="0" w:afterAutospacing="0"/>
              <w:ind w:right="261"/>
              <w:jc w:val="both"/>
              <w:rPr>
                <w:rFonts w:ascii="Arial" w:hAnsi="Arial" w:cs="Arial"/>
                <w:b/>
                <w:bCs/>
                <w:color w:val="000000" w:themeColor="text1"/>
              </w:rPr>
            </w:pPr>
          </w:p>
        </w:tc>
      </w:tr>
      <w:tr w:rsidR="00DC28ED" w:rsidRPr="0084621E" w14:paraId="412CD92F" w14:textId="77777777" w:rsidTr="006302CC">
        <w:trPr>
          <w:trHeight w:val="300"/>
        </w:trPr>
        <w:tc>
          <w:tcPr>
            <w:tcW w:w="4815" w:type="dxa"/>
          </w:tcPr>
          <w:p w14:paraId="3DB8B191" w14:textId="77777777" w:rsidR="00DC28ED" w:rsidRPr="00A81CCC" w:rsidRDefault="00DC28ED" w:rsidP="00DC28ED">
            <w:pPr>
              <w:pStyle w:val="NormalWeb"/>
              <w:suppressAutoHyphens/>
              <w:spacing w:before="0" w:beforeAutospacing="0" w:after="150" w:afterAutospacing="0"/>
              <w:ind w:right="263"/>
              <w:jc w:val="both"/>
              <w:rPr>
                <w:rFonts w:ascii="Arial" w:hAnsi="Arial" w:cs="Arial"/>
                <w:color w:val="000000" w:themeColor="text1"/>
              </w:rPr>
            </w:pPr>
            <w:r w:rsidRPr="00A81CCC">
              <w:rPr>
                <w:rFonts w:ascii="Arial" w:hAnsi="Arial" w:cs="Arial"/>
                <w:color w:val="000000" w:themeColor="text1"/>
              </w:rPr>
              <w:t>Que los torneos:</w:t>
            </w:r>
            <w:r w:rsidRPr="00A81CCC">
              <w:rPr>
                <w:rFonts w:ascii="Arial" w:hAnsi="Arial" w:cs="Arial"/>
                <w:bCs/>
                <w:color w:val="000000" w:themeColor="text1"/>
              </w:rPr>
              <w:t xml:space="preserve"> Torneo Hexagonal del Sur Oriente, Torneo Femenino Olaya Nottingham, Torneo Juvenil centenario, Torneo Independiente Nacional, se vienen desarrollando desde hace veintiséis (26) años a través de las diferentes localidades y son</w:t>
            </w:r>
            <w:r w:rsidRPr="00A81CCC">
              <w:rPr>
                <w:rFonts w:ascii="Arial" w:hAnsi="Arial" w:cs="Arial"/>
                <w:color w:val="000000" w:themeColor="text1"/>
              </w:rPr>
              <w:t xml:space="preserve"> eventos que sirven como potencializador de actividades deportivas en el Distrito Capital.</w:t>
            </w:r>
          </w:p>
          <w:p w14:paraId="7180DD3E" w14:textId="77777777" w:rsidR="00DC28ED" w:rsidRPr="00A81CCC" w:rsidRDefault="00DC28ED" w:rsidP="00DC28ED">
            <w:pPr>
              <w:pStyle w:val="NormalWeb"/>
              <w:suppressAutoHyphens/>
              <w:spacing w:before="0" w:beforeAutospacing="0" w:after="150" w:afterAutospacing="0"/>
              <w:ind w:right="263"/>
              <w:jc w:val="both"/>
              <w:rPr>
                <w:rFonts w:ascii="Arial" w:hAnsi="Arial" w:cs="Arial"/>
                <w:color w:val="000000" w:themeColor="text1"/>
              </w:rPr>
            </w:pPr>
            <w:r w:rsidRPr="00A81CCC">
              <w:rPr>
                <w:rFonts w:ascii="Arial" w:hAnsi="Arial" w:cs="Arial"/>
                <w:color w:val="000000" w:themeColor="text1"/>
              </w:rPr>
              <w:t>Que corresponde al Concejo Distrital, dentro de las atribuciones contempladas en el Decreto 1421 de 1993, artículo 12, numeral 13, de conformidad con la Constitución y la ley, regular la preservación y defensa del patrimonio cultural e interés cultural.</w:t>
            </w:r>
          </w:p>
          <w:p w14:paraId="0349913D" w14:textId="77777777" w:rsidR="00DC28ED" w:rsidRPr="00DC28ED" w:rsidRDefault="00DC28ED" w:rsidP="00DC28ED">
            <w:pPr>
              <w:suppressAutoHyphens/>
              <w:ind w:right="263"/>
              <w:jc w:val="both"/>
              <w:rPr>
                <w:rFonts w:ascii="Arial" w:hAnsi="Arial" w:cs="Arial"/>
                <w:b/>
                <w:color w:val="000000" w:themeColor="text1"/>
                <w:sz w:val="24"/>
                <w:szCs w:val="24"/>
              </w:rPr>
            </w:pPr>
          </w:p>
        </w:tc>
        <w:tc>
          <w:tcPr>
            <w:tcW w:w="4536" w:type="dxa"/>
          </w:tcPr>
          <w:p w14:paraId="121DF8A0" w14:textId="0963EFBA" w:rsidR="00EC5459" w:rsidRPr="00A81CCC" w:rsidRDefault="00EC5459" w:rsidP="00EC5459">
            <w:pPr>
              <w:pStyle w:val="NormalWeb"/>
              <w:suppressAutoHyphens/>
              <w:spacing w:before="0" w:beforeAutospacing="0" w:after="150" w:afterAutospacing="0"/>
              <w:ind w:right="263"/>
              <w:jc w:val="both"/>
              <w:rPr>
                <w:rFonts w:ascii="Arial" w:hAnsi="Arial" w:cs="Arial"/>
                <w:color w:val="000000" w:themeColor="text1"/>
              </w:rPr>
            </w:pPr>
            <w:r w:rsidRPr="00A81CCC">
              <w:rPr>
                <w:rFonts w:ascii="Arial" w:hAnsi="Arial" w:cs="Arial"/>
                <w:color w:val="000000" w:themeColor="text1"/>
              </w:rPr>
              <w:t>Que los torneos:</w:t>
            </w:r>
            <w:r w:rsidRPr="00A81CCC">
              <w:rPr>
                <w:rFonts w:ascii="Arial" w:hAnsi="Arial" w:cs="Arial"/>
                <w:bCs/>
                <w:color w:val="000000" w:themeColor="text1"/>
              </w:rPr>
              <w:t xml:space="preserve"> Torneo Hexagonal del Sur Oriente, Torneo Femenino Olaya Nottingham, Torneo Juvenil centenario</w:t>
            </w:r>
            <w:r>
              <w:rPr>
                <w:rFonts w:ascii="Arial" w:hAnsi="Arial" w:cs="Arial"/>
                <w:bCs/>
                <w:color w:val="000000" w:themeColor="text1"/>
              </w:rPr>
              <w:t xml:space="preserve">, Torneo Independiente Nacional y </w:t>
            </w:r>
            <w:r w:rsidRPr="00DC28ED">
              <w:rPr>
                <w:rFonts w:ascii="Arial" w:hAnsi="Arial" w:cs="Arial"/>
                <w:bCs/>
                <w:color w:val="FF0000"/>
              </w:rPr>
              <w:t>Torneo Hexagonal de la Fragua</w:t>
            </w:r>
            <w:r>
              <w:rPr>
                <w:rFonts w:ascii="Arial" w:hAnsi="Arial" w:cs="Arial"/>
                <w:bCs/>
                <w:color w:val="FF0000"/>
              </w:rPr>
              <w:t>,</w:t>
            </w:r>
            <w:r w:rsidRPr="00A81CCC">
              <w:rPr>
                <w:rFonts w:ascii="Arial" w:hAnsi="Arial" w:cs="Arial"/>
                <w:bCs/>
                <w:color w:val="000000" w:themeColor="text1"/>
              </w:rPr>
              <w:t xml:space="preserve"> se vienen desarrollando desde hace veintiséis (26) años a través de las diferentes localidades y son</w:t>
            </w:r>
            <w:r w:rsidRPr="00A81CCC">
              <w:rPr>
                <w:rFonts w:ascii="Arial" w:hAnsi="Arial" w:cs="Arial"/>
                <w:color w:val="000000" w:themeColor="text1"/>
              </w:rPr>
              <w:t xml:space="preserve"> eventos que sirven como potencializador de actividades deportivas en el Distrito Capital.</w:t>
            </w:r>
          </w:p>
          <w:p w14:paraId="22D7DDBB" w14:textId="77777777" w:rsidR="00EC5459" w:rsidRPr="00A81CCC" w:rsidRDefault="00EC5459" w:rsidP="00EC5459">
            <w:pPr>
              <w:pStyle w:val="NormalWeb"/>
              <w:suppressAutoHyphens/>
              <w:spacing w:before="0" w:beforeAutospacing="0" w:after="150" w:afterAutospacing="0"/>
              <w:ind w:right="263"/>
              <w:jc w:val="both"/>
              <w:rPr>
                <w:rFonts w:ascii="Arial" w:hAnsi="Arial" w:cs="Arial"/>
                <w:color w:val="000000" w:themeColor="text1"/>
              </w:rPr>
            </w:pPr>
            <w:r w:rsidRPr="00A81CCC">
              <w:rPr>
                <w:rFonts w:ascii="Arial" w:hAnsi="Arial" w:cs="Arial"/>
                <w:color w:val="000000" w:themeColor="text1"/>
              </w:rPr>
              <w:t>Que corresponde al Concejo Distrital, dentro de las atribuciones contempladas en el Decreto 1421 de 1993, artículo 12, numeral 13, de conformidad con la Constitución y la ley, regular la preservación y defensa del patrimonio cultural e interés cultural.</w:t>
            </w:r>
          </w:p>
          <w:p w14:paraId="38557316" w14:textId="77777777" w:rsidR="00DC28ED" w:rsidRPr="00DC28ED" w:rsidRDefault="00DC28ED" w:rsidP="00DC28ED">
            <w:pPr>
              <w:suppressAutoHyphens/>
              <w:ind w:right="263"/>
              <w:jc w:val="both"/>
              <w:rPr>
                <w:rFonts w:ascii="Arial" w:hAnsi="Arial" w:cs="Arial"/>
                <w:b/>
                <w:color w:val="000000" w:themeColor="text1"/>
                <w:sz w:val="24"/>
                <w:szCs w:val="24"/>
              </w:rPr>
            </w:pPr>
          </w:p>
        </w:tc>
      </w:tr>
      <w:tr w:rsidR="00DC28ED" w:rsidRPr="0084621E" w14:paraId="50E43F97" w14:textId="77777777" w:rsidTr="006302CC">
        <w:trPr>
          <w:trHeight w:val="300"/>
        </w:trPr>
        <w:tc>
          <w:tcPr>
            <w:tcW w:w="4815" w:type="dxa"/>
          </w:tcPr>
          <w:p w14:paraId="2B7B2CB8" w14:textId="77777777" w:rsidR="00DC28ED" w:rsidRPr="00A81CCC" w:rsidRDefault="00DC28ED" w:rsidP="00DC28ED">
            <w:pPr>
              <w:pStyle w:val="NormalWeb"/>
              <w:suppressAutoHyphens/>
              <w:spacing w:before="0" w:beforeAutospacing="0" w:after="0" w:afterAutospacing="0"/>
              <w:ind w:right="261"/>
              <w:jc w:val="both"/>
              <w:rPr>
                <w:rFonts w:ascii="Arial" w:hAnsi="Arial" w:cs="Arial"/>
                <w:color w:val="000000" w:themeColor="text1"/>
              </w:rPr>
            </w:pPr>
            <w:r w:rsidRPr="00A81CCC">
              <w:rPr>
                <w:rFonts w:ascii="Arial" w:hAnsi="Arial" w:cs="Arial"/>
                <w:b/>
                <w:bCs/>
                <w:color w:val="000000" w:themeColor="text1"/>
              </w:rPr>
              <w:t xml:space="preserve">ARTICULO 1°. OBJETO. </w:t>
            </w:r>
            <w:r w:rsidRPr="00A81CCC">
              <w:rPr>
                <w:rFonts w:ascii="Arial" w:hAnsi="Arial" w:cs="Arial"/>
                <w:color w:val="000000" w:themeColor="text1"/>
              </w:rPr>
              <w:t xml:space="preserve">Declarar de interés cultural del Distrito los </w:t>
            </w:r>
            <w:r w:rsidRPr="00A81CCC">
              <w:rPr>
                <w:rFonts w:ascii="Arial" w:hAnsi="Arial" w:cs="Arial"/>
                <w:bCs/>
                <w:color w:val="000000" w:themeColor="text1"/>
              </w:rPr>
              <w:t>torneos tradicionales de Fútbol Hexagonal del Sur Oriente, Torneo femenino Olaya Nottingham, Torneo juvenil centenario y Torneo independiente Nacional.</w:t>
            </w:r>
          </w:p>
          <w:p w14:paraId="13E6EB8B" w14:textId="77777777" w:rsidR="00DC28ED" w:rsidRPr="0084621E" w:rsidRDefault="00DC28ED" w:rsidP="00DC28ED">
            <w:pPr>
              <w:spacing w:line="276" w:lineRule="auto"/>
              <w:jc w:val="center"/>
              <w:rPr>
                <w:rFonts w:ascii="Arial" w:hAnsi="Arial" w:cs="Arial"/>
                <w:b/>
                <w:bCs/>
                <w:sz w:val="24"/>
                <w:szCs w:val="24"/>
              </w:rPr>
            </w:pPr>
          </w:p>
        </w:tc>
        <w:tc>
          <w:tcPr>
            <w:tcW w:w="4536" w:type="dxa"/>
          </w:tcPr>
          <w:p w14:paraId="5149D495" w14:textId="455942AD" w:rsidR="00DC28ED" w:rsidRPr="00DC28ED" w:rsidRDefault="00DC28ED" w:rsidP="00DC28ED">
            <w:pPr>
              <w:pStyle w:val="NormalWeb"/>
              <w:suppressAutoHyphens/>
              <w:spacing w:before="0" w:beforeAutospacing="0" w:after="0" w:afterAutospacing="0"/>
              <w:ind w:right="261"/>
              <w:jc w:val="both"/>
              <w:rPr>
                <w:rFonts w:ascii="Arial" w:hAnsi="Arial" w:cs="Arial"/>
                <w:b/>
                <w:color w:val="FF0000"/>
              </w:rPr>
            </w:pPr>
            <w:r w:rsidRPr="00A81CCC">
              <w:rPr>
                <w:rFonts w:ascii="Arial" w:hAnsi="Arial" w:cs="Arial"/>
                <w:b/>
                <w:bCs/>
                <w:color w:val="000000" w:themeColor="text1"/>
              </w:rPr>
              <w:t xml:space="preserve">ARTICULO 1°. OBJETO. </w:t>
            </w:r>
            <w:r w:rsidRPr="00A81CCC">
              <w:rPr>
                <w:rFonts w:ascii="Arial" w:hAnsi="Arial" w:cs="Arial"/>
                <w:color w:val="000000" w:themeColor="text1"/>
              </w:rPr>
              <w:t xml:space="preserve">Declarar de interés cultural del Distrito los </w:t>
            </w:r>
            <w:r w:rsidRPr="00A81CCC">
              <w:rPr>
                <w:rFonts w:ascii="Arial" w:hAnsi="Arial" w:cs="Arial"/>
                <w:bCs/>
                <w:color w:val="000000" w:themeColor="text1"/>
              </w:rPr>
              <w:t xml:space="preserve">torneos tradicionales de Fútbol Hexagonal del Sur Oriente, Torneo femenino Olaya Nottingham, Torneo juvenil centenario </w:t>
            </w:r>
            <w:r w:rsidRPr="00DC28ED">
              <w:rPr>
                <w:rFonts w:ascii="Arial" w:hAnsi="Arial" w:cs="Arial"/>
                <w:bCs/>
                <w:strike/>
                <w:color w:val="FF0000"/>
              </w:rPr>
              <w:t>y</w:t>
            </w:r>
            <w:r>
              <w:rPr>
                <w:rFonts w:ascii="Arial" w:hAnsi="Arial" w:cs="Arial"/>
                <w:bCs/>
                <w:color w:val="000000" w:themeColor="text1"/>
              </w:rPr>
              <w:t xml:space="preserve"> Torneo independiente Nacional </w:t>
            </w:r>
            <w:r w:rsidRPr="00DC28ED">
              <w:rPr>
                <w:rFonts w:ascii="Arial" w:hAnsi="Arial" w:cs="Arial"/>
                <w:bCs/>
                <w:color w:val="FF0000"/>
              </w:rPr>
              <w:t>y</w:t>
            </w:r>
            <w:r w:rsidRPr="00DC28ED">
              <w:rPr>
                <w:color w:val="FF0000"/>
              </w:rPr>
              <w:t xml:space="preserve"> </w:t>
            </w:r>
            <w:r w:rsidRPr="00DC28ED">
              <w:rPr>
                <w:rFonts w:ascii="Arial" w:hAnsi="Arial" w:cs="Arial"/>
                <w:bCs/>
                <w:color w:val="FF0000"/>
              </w:rPr>
              <w:t>Torneo Hexagonal de la Fragua</w:t>
            </w:r>
            <w:r w:rsidRPr="00DC28ED">
              <w:rPr>
                <w:rFonts w:ascii="Arial" w:hAnsi="Arial" w:cs="Arial"/>
                <w:b/>
                <w:bCs/>
                <w:color w:val="FF0000"/>
              </w:rPr>
              <w:t xml:space="preserve"> </w:t>
            </w:r>
          </w:p>
          <w:p w14:paraId="55BD0E8E" w14:textId="77777777" w:rsidR="00DC28ED" w:rsidRPr="0084621E" w:rsidRDefault="00DC28ED" w:rsidP="00DC28ED">
            <w:pPr>
              <w:spacing w:line="276" w:lineRule="auto"/>
              <w:jc w:val="center"/>
              <w:rPr>
                <w:rFonts w:ascii="Arial" w:hAnsi="Arial" w:cs="Arial"/>
                <w:sz w:val="24"/>
                <w:szCs w:val="24"/>
              </w:rPr>
            </w:pPr>
          </w:p>
        </w:tc>
      </w:tr>
      <w:tr w:rsidR="00DC28ED" w:rsidRPr="0084621E" w14:paraId="1EE9C4A2" w14:textId="77777777" w:rsidTr="006302CC">
        <w:trPr>
          <w:trHeight w:val="300"/>
        </w:trPr>
        <w:tc>
          <w:tcPr>
            <w:tcW w:w="4815" w:type="dxa"/>
          </w:tcPr>
          <w:p w14:paraId="10C2A610" w14:textId="77777777" w:rsidR="00DC28ED" w:rsidRPr="00A81CCC" w:rsidRDefault="00DC28ED" w:rsidP="00DC28ED">
            <w:pPr>
              <w:pStyle w:val="NormalWeb"/>
              <w:keepLines/>
              <w:suppressAutoHyphens/>
              <w:spacing w:before="0" w:beforeAutospacing="0" w:after="0" w:afterAutospacing="0"/>
              <w:jc w:val="both"/>
              <w:rPr>
                <w:rFonts w:ascii="Arial" w:hAnsi="Arial" w:cs="Arial"/>
                <w:color w:val="000000" w:themeColor="text1"/>
              </w:rPr>
            </w:pPr>
            <w:r w:rsidRPr="00A81CCC">
              <w:rPr>
                <w:rFonts w:ascii="Arial" w:hAnsi="Arial" w:cs="Arial"/>
                <w:b/>
                <w:bCs/>
                <w:color w:val="000000" w:themeColor="text1"/>
              </w:rPr>
              <w:t>ARTICULO 4°</w:t>
            </w:r>
            <w:r w:rsidRPr="00A81CCC">
              <w:rPr>
                <w:rFonts w:ascii="Arial" w:hAnsi="Arial" w:cs="Arial"/>
                <w:color w:val="000000" w:themeColor="text1"/>
              </w:rPr>
              <w:t xml:space="preserve">. </w:t>
            </w:r>
            <w:r w:rsidRPr="00A81CCC">
              <w:rPr>
                <w:rFonts w:ascii="Arial" w:hAnsi="Arial" w:cs="Arial"/>
                <w:b/>
                <w:bCs/>
                <w:color w:val="000000" w:themeColor="text1"/>
              </w:rPr>
              <w:t xml:space="preserve">DIVULGACIÓN </w:t>
            </w:r>
            <w:r w:rsidRPr="00A81CCC">
              <w:rPr>
                <w:rFonts w:ascii="Arial" w:hAnsi="Arial" w:cs="Arial"/>
                <w:color w:val="000000" w:themeColor="text1"/>
              </w:rPr>
              <w:t xml:space="preserve">La Administración Distrital a través de Canal Capital dará difusión, promoción y transmisión de acuerdo a la disponibilidad presupuestal y la parrilla de contenido a las diferentes actividades referentes a la realización de los </w:t>
            </w:r>
            <w:r w:rsidRPr="00A81CCC">
              <w:rPr>
                <w:rFonts w:ascii="Arial" w:hAnsi="Arial" w:cs="Arial"/>
                <w:bCs/>
                <w:color w:val="000000" w:themeColor="text1"/>
              </w:rPr>
              <w:t>Torneos Hexagonal del Sur Oriente, Torneo Femenino Olaya Nottingham, Torneo Juvenil Centenario, Torneo independiente Nacional</w:t>
            </w:r>
            <w:r w:rsidRPr="00A81CCC">
              <w:rPr>
                <w:rFonts w:ascii="Arial" w:hAnsi="Arial" w:cs="Arial"/>
                <w:color w:val="000000" w:themeColor="text1"/>
              </w:rPr>
              <w:t xml:space="preserve">.  </w:t>
            </w:r>
          </w:p>
          <w:p w14:paraId="6813BF41" w14:textId="77777777" w:rsidR="00DC28ED" w:rsidRPr="00A81CCC" w:rsidRDefault="00DC28ED" w:rsidP="00DC28ED">
            <w:pPr>
              <w:pStyle w:val="NormalWeb"/>
              <w:suppressAutoHyphens/>
              <w:spacing w:before="0" w:beforeAutospacing="0" w:after="0" w:afterAutospacing="0"/>
              <w:ind w:right="261"/>
              <w:jc w:val="both"/>
              <w:rPr>
                <w:rFonts w:ascii="Arial" w:hAnsi="Arial" w:cs="Arial"/>
                <w:b/>
                <w:bCs/>
                <w:color w:val="000000" w:themeColor="text1"/>
              </w:rPr>
            </w:pPr>
          </w:p>
        </w:tc>
        <w:tc>
          <w:tcPr>
            <w:tcW w:w="4536" w:type="dxa"/>
          </w:tcPr>
          <w:p w14:paraId="24F90AE0" w14:textId="3FC939D7" w:rsidR="00DC28ED" w:rsidRPr="00DC28ED" w:rsidRDefault="00DC28ED" w:rsidP="00DC28ED">
            <w:pPr>
              <w:pStyle w:val="NormalWeb"/>
              <w:suppressAutoHyphens/>
              <w:spacing w:before="0" w:beforeAutospacing="0" w:after="0" w:afterAutospacing="0"/>
              <w:ind w:right="261"/>
              <w:jc w:val="both"/>
              <w:rPr>
                <w:rFonts w:ascii="Arial" w:hAnsi="Arial" w:cs="Arial"/>
                <w:b/>
                <w:color w:val="FF0000"/>
              </w:rPr>
            </w:pPr>
            <w:r w:rsidRPr="00A81CCC">
              <w:rPr>
                <w:rFonts w:ascii="Arial" w:hAnsi="Arial" w:cs="Arial"/>
                <w:b/>
                <w:bCs/>
                <w:color w:val="000000" w:themeColor="text1"/>
              </w:rPr>
              <w:t>ARTICULO 4°</w:t>
            </w:r>
            <w:r w:rsidRPr="00A81CCC">
              <w:rPr>
                <w:rFonts w:ascii="Arial" w:hAnsi="Arial" w:cs="Arial"/>
                <w:color w:val="000000" w:themeColor="text1"/>
              </w:rPr>
              <w:t xml:space="preserve">. </w:t>
            </w:r>
            <w:r w:rsidRPr="00A81CCC">
              <w:rPr>
                <w:rFonts w:ascii="Arial" w:hAnsi="Arial" w:cs="Arial"/>
                <w:b/>
                <w:bCs/>
                <w:color w:val="000000" w:themeColor="text1"/>
              </w:rPr>
              <w:t xml:space="preserve">DIVULGACIÓN </w:t>
            </w:r>
            <w:r w:rsidRPr="00A81CCC">
              <w:rPr>
                <w:rFonts w:ascii="Arial" w:hAnsi="Arial" w:cs="Arial"/>
                <w:color w:val="000000" w:themeColor="text1"/>
              </w:rPr>
              <w:t xml:space="preserve">La Administración Distrital a través de Canal Capital dará difusión, promoción y transmisión de acuerdo a la disponibilidad presupuestal y la parrilla de contenido a las diferentes actividades referentes a la realización de los </w:t>
            </w:r>
            <w:r w:rsidRPr="00A81CCC">
              <w:rPr>
                <w:rFonts w:ascii="Arial" w:hAnsi="Arial" w:cs="Arial"/>
                <w:bCs/>
                <w:color w:val="000000" w:themeColor="text1"/>
              </w:rPr>
              <w:t>Torneos Hexagonal del Sur Oriente, Torneo Femenino Olaya Nottingham, Torneo Juvenil Centenario, Torneo independiente Nacional</w:t>
            </w:r>
            <w:r>
              <w:rPr>
                <w:rFonts w:ascii="Arial" w:hAnsi="Arial" w:cs="Arial"/>
                <w:color w:val="000000" w:themeColor="text1"/>
              </w:rPr>
              <w:t xml:space="preserve"> </w:t>
            </w:r>
            <w:r w:rsidRPr="00DC28ED">
              <w:rPr>
                <w:rFonts w:ascii="Arial" w:hAnsi="Arial" w:cs="Arial"/>
                <w:bCs/>
                <w:color w:val="FF0000"/>
              </w:rPr>
              <w:t>y</w:t>
            </w:r>
            <w:r w:rsidRPr="00DC28ED">
              <w:rPr>
                <w:color w:val="FF0000"/>
              </w:rPr>
              <w:t xml:space="preserve"> </w:t>
            </w:r>
            <w:r w:rsidRPr="00DC28ED">
              <w:rPr>
                <w:rFonts w:ascii="Arial" w:hAnsi="Arial" w:cs="Arial"/>
                <w:bCs/>
                <w:color w:val="FF0000"/>
              </w:rPr>
              <w:t>Torneo Hexagonal de la Fragua</w:t>
            </w:r>
            <w:r>
              <w:rPr>
                <w:rFonts w:ascii="Arial" w:hAnsi="Arial" w:cs="Arial"/>
                <w:bCs/>
                <w:color w:val="FF0000"/>
              </w:rPr>
              <w:t>.</w:t>
            </w:r>
            <w:r w:rsidRPr="00DC28ED">
              <w:rPr>
                <w:rFonts w:ascii="Arial" w:hAnsi="Arial" w:cs="Arial"/>
                <w:b/>
                <w:bCs/>
                <w:color w:val="FF0000"/>
              </w:rPr>
              <w:t xml:space="preserve"> </w:t>
            </w:r>
          </w:p>
          <w:p w14:paraId="2FA5F87F" w14:textId="703E66C2" w:rsidR="00DC28ED" w:rsidRPr="00A81CCC" w:rsidRDefault="00DC28ED" w:rsidP="00DC28ED">
            <w:pPr>
              <w:pStyle w:val="NormalWeb"/>
              <w:keepLines/>
              <w:suppressAutoHyphens/>
              <w:spacing w:before="0" w:beforeAutospacing="0" w:after="0" w:afterAutospacing="0"/>
              <w:jc w:val="both"/>
              <w:rPr>
                <w:rFonts w:ascii="Arial" w:hAnsi="Arial" w:cs="Arial"/>
                <w:color w:val="000000" w:themeColor="text1"/>
              </w:rPr>
            </w:pPr>
          </w:p>
          <w:p w14:paraId="589D2037" w14:textId="77777777" w:rsidR="00DC28ED" w:rsidRPr="0084621E" w:rsidRDefault="00DC28ED" w:rsidP="00DC28ED">
            <w:pPr>
              <w:spacing w:line="276" w:lineRule="auto"/>
              <w:jc w:val="center"/>
              <w:rPr>
                <w:rFonts w:ascii="Arial" w:hAnsi="Arial" w:cs="Arial"/>
                <w:b/>
                <w:bCs/>
                <w:sz w:val="24"/>
                <w:szCs w:val="24"/>
              </w:rPr>
            </w:pPr>
          </w:p>
        </w:tc>
      </w:tr>
    </w:tbl>
    <w:p w14:paraId="2FCE6889" w14:textId="77777777" w:rsidR="00873C9E" w:rsidRPr="00CF1470" w:rsidRDefault="00873C9E" w:rsidP="00CF1470">
      <w:pPr>
        <w:spacing w:after="0" w:line="276" w:lineRule="auto"/>
        <w:jc w:val="both"/>
        <w:rPr>
          <w:rFonts w:ascii="Arial" w:eastAsia="Arial" w:hAnsi="Arial" w:cs="Arial"/>
          <w:sz w:val="24"/>
          <w:szCs w:val="24"/>
        </w:rPr>
      </w:pPr>
    </w:p>
    <w:p w14:paraId="671CEED9" w14:textId="77777777" w:rsidR="00066018" w:rsidRDefault="00066018" w:rsidP="00066018">
      <w:pPr>
        <w:rPr>
          <w:rFonts w:ascii="Arial" w:hAnsi="Arial" w:cs="Arial"/>
          <w:b/>
          <w:bCs/>
        </w:rPr>
      </w:pPr>
    </w:p>
    <w:p w14:paraId="1E781EF7" w14:textId="4373D1DA" w:rsidR="004E7D72" w:rsidRPr="00066018" w:rsidRDefault="004E7D72" w:rsidP="00066018">
      <w:pPr>
        <w:pStyle w:val="Prrafodelista"/>
        <w:numPr>
          <w:ilvl w:val="0"/>
          <w:numId w:val="14"/>
        </w:numPr>
        <w:rPr>
          <w:rFonts w:ascii="Arial" w:hAnsi="Arial" w:cs="Arial"/>
          <w:b/>
          <w:bCs/>
        </w:rPr>
      </w:pPr>
      <w:r w:rsidRPr="00066018">
        <w:rPr>
          <w:rFonts w:ascii="Arial" w:eastAsia="Arial" w:hAnsi="Arial" w:cs="Arial"/>
          <w:b/>
          <w:bCs/>
          <w:sz w:val="24"/>
          <w:szCs w:val="24"/>
        </w:rPr>
        <w:t xml:space="preserve">ARTICULADO </w:t>
      </w:r>
      <w:r w:rsidR="00CF1470">
        <w:rPr>
          <w:rFonts w:ascii="Arial" w:eastAsia="Arial" w:hAnsi="Arial" w:cs="Arial"/>
          <w:b/>
          <w:bCs/>
          <w:sz w:val="24"/>
          <w:szCs w:val="24"/>
        </w:rPr>
        <w:t>FINAL</w:t>
      </w:r>
    </w:p>
    <w:p w14:paraId="44AD8371" w14:textId="2285EF6F" w:rsidR="004E7D72" w:rsidRDefault="004E7D72" w:rsidP="6B29BBC0">
      <w:pPr>
        <w:pStyle w:val="Prrafodelista"/>
        <w:spacing w:line="276" w:lineRule="auto"/>
        <w:ind w:left="360"/>
        <w:rPr>
          <w:rFonts w:ascii="Arial" w:eastAsia="Arial" w:hAnsi="Arial" w:cs="Arial"/>
          <w:b/>
          <w:bCs/>
          <w:sz w:val="24"/>
          <w:szCs w:val="24"/>
        </w:rPr>
      </w:pPr>
    </w:p>
    <w:p w14:paraId="11019228" w14:textId="21A8B643" w:rsidR="00A81CCC" w:rsidRPr="00A81CCC" w:rsidRDefault="00A81CCC" w:rsidP="00A81CCC">
      <w:pPr>
        <w:keepNext/>
        <w:pBdr>
          <w:top w:val="nil"/>
          <w:left w:val="nil"/>
          <w:bottom w:val="nil"/>
          <w:right w:val="nil"/>
          <w:between w:val="nil"/>
        </w:pBdr>
        <w:suppressAutoHyphens/>
        <w:spacing w:before="94" w:line="360" w:lineRule="auto"/>
        <w:ind w:right="263"/>
        <w:jc w:val="center"/>
        <w:rPr>
          <w:rFonts w:ascii="Arial" w:hAnsi="Arial" w:cs="Arial"/>
          <w:b/>
          <w:bCs/>
          <w:color w:val="000000" w:themeColor="text1"/>
          <w:sz w:val="24"/>
          <w:szCs w:val="24"/>
        </w:rPr>
      </w:pPr>
      <w:r w:rsidRPr="00A81CCC">
        <w:rPr>
          <w:rFonts w:ascii="Arial" w:hAnsi="Arial" w:cs="Arial"/>
          <w:b/>
          <w:bCs/>
          <w:color w:val="000000" w:themeColor="text1"/>
          <w:sz w:val="24"/>
          <w:szCs w:val="24"/>
        </w:rPr>
        <w:t>PROYECTO DE ACUERDO N°_ DE 2025</w:t>
      </w:r>
    </w:p>
    <w:p w14:paraId="0450B857" w14:textId="42EDAFCB" w:rsidR="00A81CCC" w:rsidRPr="00A81CCC" w:rsidRDefault="00A81CCC" w:rsidP="00A81CCC">
      <w:pPr>
        <w:suppressAutoHyphens/>
        <w:ind w:right="263"/>
        <w:jc w:val="both"/>
        <w:rPr>
          <w:rFonts w:ascii="Arial" w:hAnsi="Arial" w:cs="Arial"/>
          <w:b/>
          <w:i/>
          <w:color w:val="000000" w:themeColor="text1"/>
          <w:sz w:val="24"/>
          <w:szCs w:val="24"/>
        </w:rPr>
      </w:pPr>
      <w:bookmarkStart w:id="7" w:name="_Hlk190025656"/>
      <w:r w:rsidRPr="00A81CCC">
        <w:rPr>
          <w:rFonts w:ascii="Arial" w:hAnsi="Arial" w:cs="Arial"/>
          <w:b/>
          <w:i/>
          <w:color w:val="000000" w:themeColor="text1"/>
          <w:sz w:val="24"/>
          <w:szCs w:val="24"/>
        </w:rPr>
        <w:t>“</w:t>
      </w:r>
      <w:r w:rsidRPr="00A81CCC">
        <w:rPr>
          <w:rFonts w:ascii="Arial" w:hAnsi="Arial" w:cs="Arial"/>
          <w:i/>
          <w:color w:val="000000" w:themeColor="text1"/>
          <w:sz w:val="24"/>
          <w:szCs w:val="24"/>
        </w:rPr>
        <w:t>Por medio del cual se declara de interés cultural en el Distrito Capital los torneos tradicionales de fútbol: Hexagonal del Sur Oriente, Torneo Femenino Olaya Nottingham, Torneo Juvenil Centenario, Torneo Independiente Naciona</w:t>
      </w:r>
      <w:r w:rsidR="00EC5459">
        <w:rPr>
          <w:rFonts w:ascii="Arial" w:hAnsi="Arial" w:cs="Arial"/>
          <w:i/>
          <w:color w:val="000000" w:themeColor="text1"/>
          <w:sz w:val="24"/>
          <w:szCs w:val="24"/>
        </w:rPr>
        <w:t xml:space="preserve">l, </w:t>
      </w:r>
      <w:r w:rsidR="00EC5459" w:rsidRPr="00873C9E">
        <w:rPr>
          <w:rFonts w:ascii="Arial" w:hAnsi="Arial" w:cs="Arial"/>
          <w:i/>
          <w:color w:val="000000" w:themeColor="text1"/>
          <w:sz w:val="24"/>
          <w:szCs w:val="24"/>
        </w:rPr>
        <w:t>Torneo Hexagonal de la Fragua</w:t>
      </w:r>
      <w:r w:rsidR="00EC5459" w:rsidRPr="00A81CCC">
        <w:rPr>
          <w:rFonts w:ascii="Arial" w:hAnsi="Arial" w:cs="Arial"/>
          <w:i/>
          <w:color w:val="000000" w:themeColor="text1"/>
          <w:sz w:val="24"/>
          <w:szCs w:val="24"/>
        </w:rPr>
        <w:t xml:space="preserve"> </w:t>
      </w:r>
      <w:r w:rsidRPr="00A81CCC">
        <w:rPr>
          <w:rFonts w:ascii="Arial" w:hAnsi="Arial" w:cs="Arial"/>
          <w:i/>
          <w:color w:val="000000" w:themeColor="text1"/>
          <w:sz w:val="24"/>
          <w:szCs w:val="24"/>
        </w:rPr>
        <w:t>y se dictan otras disposiciones</w:t>
      </w:r>
      <w:r w:rsidRPr="00A81CCC">
        <w:rPr>
          <w:rFonts w:ascii="Arial" w:hAnsi="Arial" w:cs="Arial"/>
          <w:b/>
          <w:i/>
          <w:color w:val="000000" w:themeColor="text1"/>
          <w:sz w:val="24"/>
          <w:szCs w:val="24"/>
        </w:rPr>
        <w:t>”.</w:t>
      </w:r>
    </w:p>
    <w:bookmarkEnd w:id="7"/>
    <w:p w14:paraId="27BC90BD" w14:textId="77777777" w:rsidR="00A81CCC" w:rsidRPr="00A81CCC" w:rsidRDefault="00A81CCC" w:rsidP="00A81CCC">
      <w:pPr>
        <w:suppressAutoHyphens/>
        <w:ind w:right="263"/>
        <w:jc w:val="both"/>
        <w:rPr>
          <w:rFonts w:ascii="Arial" w:hAnsi="Arial" w:cs="Arial"/>
          <w:i/>
          <w:color w:val="000000" w:themeColor="text1"/>
          <w:sz w:val="24"/>
          <w:szCs w:val="24"/>
        </w:rPr>
      </w:pPr>
    </w:p>
    <w:p w14:paraId="08095FCE" w14:textId="77777777" w:rsidR="00A81CCC" w:rsidRPr="00A81CCC" w:rsidRDefault="00A81CCC" w:rsidP="00A81CCC">
      <w:pPr>
        <w:keepNext/>
        <w:pBdr>
          <w:top w:val="nil"/>
          <w:left w:val="nil"/>
          <w:bottom w:val="nil"/>
          <w:right w:val="nil"/>
          <w:between w:val="nil"/>
        </w:pBdr>
        <w:suppressAutoHyphens/>
        <w:spacing w:line="360" w:lineRule="auto"/>
        <w:ind w:right="263"/>
        <w:jc w:val="center"/>
        <w:rPr>
          <w:rFonts w:ascii="Arial" w:hAnsi="Arial" w:cs="Arial"/>
          <w:b/>
          <w:color w:val="000000" w:themeColor="text1"/>
          <w:sz w:val="24"/>
          <w:szCs w:val="24"/>
        </w:rPr>
      </w:pPr>
      <w:r w:rsidRPr="00A81CCC">
        <w:rPr>
          <w:rFonts w:ascii="Arial" w:hAnsi="Arial" w:cs="Arial"/>
          <w:b/>
          <w:color w:val="000000" w:themeColor="text1"/>
          <w:sz w:val="24"/>
          <w:szCs w:val="24"/>
        </w:rPr>
        <w:t>EL CONCEJO DE BOGOTÁ D.C.</w:t>
      </w:r>
    </w:p>
    <w:p w14:paraId="6AAD1DB4" w14:textId="498D6E4C" w:rsidR="00A81CCC" w:rsidRPr="00A81CCC" w:rsidRDefault="00A81CCC" w:rsidP="00A81CCC">
      <w:pPr>
        <w:shd w:val="clear" w:color="auto" w:fill="FFFFFF"/>
        <w:suppressAutoHyphens/>
        <w:ind w:right="263"/>
        <w:jc w:val="both"/>
        <w:rPr>
          <w:rFonts w:ascii="Arial" w:hAnsi="Arial" w:cs="Arial"/>
          <w:b/>
          <w:color w:val="000000" w:themeColor="text1"/>
          <w:sz w:val="24"/>
          <w:szCs w:val="24"/>
        </w:rPr>
      </w:pPr>
      <w:r w:rsidRPr="00A81CCC">
        <w:rPr>
          <w:rFonts w:ascii="Arial" w:hAnsi="Arial" w:cs="Arial"/>
          <w:b/>
          <w:color w:val="000000" w:themeColor="text1"/>
          <w:sz w:val="24"/>
          <w:szCs w:val="24"/>
        </w:rPr>
        <w:t xml:space="preserve">En ejercicio de las facultades que le confiere el artículo 313 de la Constitución Política de Colombia y el artículo </w:t>
      </w:r>
      <w:r w:rsidR="00DC28ED">
        <w:rPr>
          <w:rFonts w:ascii="Arial" w:hAnsi="Arial" w:cs="Arial"/>
          <w:b/>
          <w:color w:val="000000" w:themeColor="text1"/>
          <w:sz w:val="24"/>
          <w:szCs w:val="24"/>
        </w:rPr>
        <w:t>12 del Decreto Ley 1421 de 1993.</w:t>
      </w:r>
    </w:p>
    <w:p w14:paraId="0E596141" w14:textId="77777777" w:rsidR="00A81CCC" w:rsidRPr="00A81CCC" w:rsidRDefault="00A81CCC" w:rsidP="00A81CCC">
      <w:pPr>
        <w:suppressAutoHyphens/>
        <w:spacing w:line="360" w:lineRule="auto"/>
        <w:ind w:right="263"/>
        <w:jc w:val="both"/>
        <w:rPr>
          <w:rFonts w:ascii="Arial" w:hAnsi="Arial" w:cs="Arial"/>
          <w:color w:val="000000" w:themeColor="text1"/>
          <w:sz w:val="24"/>
          <w:szCs w:val="24"/>
        </w:rPr>
      </w:pPr>
    </w:p>
    <w:p w14:paraId="15F4AC72" w14:textId="77777777" w:rsidR="00A81CCC" w:rsidRPr="00A81CCC" w:rsidRDefault="00A81CCC" w:rsidP="00A81CCC">
      <w:pPr>
        <w:pStyle w:val="NormalWeb"/>
        <w:suppressAutoHyphens/>
        <w:spacing w:before="0" w:beforeAutospacing="0" w:after="150" w:afterAutospacing="0"/>
        <w:ind w:right="263"/>
        <w:jc w:val="center"/>
        <w:rPr>
          <w:rFonts w:ascii="Arial" w:hAnsi="Arial" w:cs="Arial"/>
          <w:b/>
          <w:bCs/>
          <w:color w:val="000000" w:themeColor="text1"/>
        </w:rPr>
      </w:pPr>
      <w:r w:rsidRPr="00A81CCC">
        <w:rPr>
          <w:rFonts w:ascii="Arial" w:hAnsi="Arial" w:cs="Arial"/>
          <w:b/>
          <w:bCs/>
          <w:color w:val="000000" w:themeColor="text1"/>
        </w:rPr>
        <w:t>CONSIDERANDO:</w:t>
      </w:r>
    </w:p>
    <w:p w14:paraId="66883CDF" w14:textId="77777777" w:rsidR="00A81CCC" w:rsidRPr="00A81CCC" w:rsidRDefault="00A81CCC" w:rsidP="00A81CCC">
      <w:pPr>
        <w:pStyle w:val="NormalWeb"/>
        <w:suppressAutoHyphens/>
        <w:spacing w:before="0" w:beforeAutospacing="0" w:after="150" w:afterAutospacing="0"/>
        <w:ind w:right="263"/>
        <w:jc w:val="both"/>
        <w:rPr>
          <w:rFonts w:ascii="Arial" w:hAnsi="Arial" w:cs="Arial"/>
          <w:color w:val="000000" w:themeColor="text1"/>
        </w:rPr>
      </w:pPr>
      <w:r w:rsidRPr="00A81CCC">
        <w:rPr>
          <w:rFonts w:ascii="Arial" w:hAnsi="Arial" w:cs="Arial"/>
          <w:color w:val="000000" w:themeColor="text1"/>
        </w:rPr>
        <w:t>Que los torneos:</w:t>
      </w:r>
      <w:r w:rsidRPr="00A81CCC">
        <w:rPr>
          <w:rFonts w:ascii="Arial" w:hAnsi="Arial" w:cs="Arial"/>
          <w:bCs/>
          <w:color w:val="000000" w:themeColor="text1"/>
        </w:rPr>
        <w:t xml:space="preserve"> Torneo Hexagonal del Sur Oriente, Torneo Femenino Olaya Nottingham, Torneo Juvenil centenario, Torneo Independiente Nacional, se vienen desarrollando desde hace veintiséis (26) años a través de las diferentes localidades y son</w:t>
      </w:r>
      <w:r w:rsidRPr="00A81CCC">
        <w:rPr>
          <w:rFonts w:ascii="Arial" w:hAnsi="Arial" w:cs="Arial"/>
          <w:color w:val="000000" w:themeColor="text1"/>
        </w:rPr>
        <w:t xml:space="preserve"> eventos que sirven como potencializador de actividades deportivas en el Distrito Capital.</w:t>
      </w:r>
    </w:p>
    <w:p w14:paraId="13941E57" w14:textId="77777777" w:rsidR="00A81CCC" w:rsidRPr="00A81CCC" w:rsidRDefault="00A81CCC" w:rsidP="00A81CCC">
      <w:pPr>
        <w:pStyle w:val="NormalWeb"/>
        <w:suppressAutoHyphens/>
        <w:spacing w:before="0" w:beforeAutospacing="0" w:after="150" w:afterAutospacing="0"/>
        <w:ind w:right="263"/>
        <w:jc w:val="both"/>
        <w:rPr>
          <w:rFonts w:ascii="Arial" w:hAnsi="Arial" w:cs="Arial"/>
          <w:color w:val="000000" w:themeColor="text1"/>
        </w:rPr>
      </w:pPr>
      <w:r w:rsidRPr="00A81CCC">
        <w:rPr>
          <w:rFonts w:ascii="Arial" w:hAnsi="Arial" w:cs="Arial"/>
          <w:color w:val="000000" w:themeColor="text1"/>
        </w:rPr>
        <w:t>Que corresponde al Concejo Distrital, dentro de las atribuciones contempladas en el Decreto 1421 de 1993, artículo 12, numeral 13, de conformidad con la Constitución y la ley, regular la preservación y defensa del patrimonio cultural e interés cultural.</w:t>
      </w:r>
    </w:p>
    <w:p w14:paraId="345CB597" w14:textId="77777777" w:rsidR="00A81CCC" w:rsidRPr="00A81CCC" w:rsidRDefault="00A81CCC" w:rsidP="00A81CCC">
      <w:pPr>
        <w:pStyle w:val="NormalWeb"/>
        <w:suppressAutoHyphens/>
        <w:spacing w:before="0" w:beforeAutospacing="0" w:after="150" w:afterAutospacing="0"/>
        <w:ind w:right="263"/>
        <w:jc w:val="both"/>
        <w:rPr>
          <w:rFonts w:ascii="Arial" w:hAnsi="Arial" w:cs="Arial"/>
          <w:b/>
          <w:bCs/>
          <w:color w:val="000000" w:themeColor="text1"/>
        </w:rPr>
      </w:pPr>
    </w:p>
    <w:p w14:paraId="63AF2E5B" w14:textId="77777777" w:rsidR="00A81CCC" w:rsidRPr="00A81CCC" w:rsidRDefault="00A81CCC" w:rsidP="00A81CCC">
      <w:pPr>
        <w:pStyle w:val="NormalWeb"/>
        <w:suppressAutoHyphens/>
        <w:spacing w:before="0" w:beforeAutospacing="0" w:after="150" w:afterAutospacing="0"/>
        <w:ind w:right="263"/>
        <w:jc w:val="center"/>
        <w:rPr>
          <w:rFonts w:ascii="Arial" w:hAnsi="Arial" w:cs="Arial"/>
          <w:b/>
          <w:bCs/>
          <w:color w:val="000000" w:themeColor="text1"/>
        </w:rPr>
      </w:pPr>
      <w:r w:rsidRPr="00A81CCC">
        <w:rPr>
          <w:rFonts w:ascii="Arial" w:hAnsi="Arial" w:cs="Arial"/>
          <w:b/>
          <w:bCs/>
          <w:color w:val="000000" w:themeColor="text1"/>
        </w:rPr>
        <w:t>ACUERDA:</w:t>
      </w:r>
    </w:p>
    <w:p w14:paraId="5292445B" w14:textId="2A16397E" w:rsidR="00A81CCC" w:rsidRPr="00A81CCC" w:rsidRDefault="00A81CCC" w:rsidP="00A81CCC">
      <w:pPr>
        <w:pStyle w:val="NormalWeb"/>
        <w:suppressAutoHyphens/>
        <w:spacing w:before="0" w:beforeAutospacing="0" w:after="0" w:afterAutospacing="0"/>
        <w:ind w:right="261"/>
        <w:jc w:val="both"/>
        <w:rPr>
          <w:rFonts w:ascii="Arial" w:hAnsi="Arial" w:cs="Arial"/>
          <w:color w:val="000000" w:themeColor="text1"/>
        </w:rPr>
      </w:pPr>
      <w:r w:rsidRPr="00A81CCC">
        <w:rPr>
          <w:rFonts w:ascii="Arial" w:hAnsi="Arial" w:cs="Arial"/>
          <w:b/>
          <w:bCs/>
          <w:color w:val="000000" w:themeColor="text1"/>
        </w:rPr>
        <w:t xml:space="preserve">ARTICULO 1°. OBJETO. </w:t>
      </w:r>
      <w:r w:rsidRPr="00A81CCC">
        <w:rPr>
          <w:rFonts w:ascii="Arial" w:hAnsi="Arial" w:cs="Arial"/>
          <w:color w:val="000000" w:themeColor="text1"/>
        </w:rPr>
        <w:t xml:space="preserve">Declarar de interés cultural del Distrito los </w:t>
      </w:r>
      <w:r w:rsidRPr="00A81CCC">
        <w:rPr>
          <w:rFonts w:ascii="Arial" w:hAnsi="Arial" w:cs="Arial"/>
          <w:bCs/>
          <w:color w:val="000000" w:themeColor="text1"/>
        </w:rPr>
        <w:t>torneos tradicionales de Fútbol Hexagonal del Sur Oriente, Torneo femenino Olaya Nottin</w:t>
      </w:r>
      <w:r w:rsidR="00EC5459">
        <w:rPr>
          <w:rFonts w:ascii="Arial" w:hAnsi="Arial" w:cs="Arial"/>
          <w:bCs/>
          <w:color w:val="000000" w:themeColor="text1"/>
        </w:rPr>
        <w:t>gham, Torneo juvenil centenario,</w:t>
      </w:r>
      <w:r w:rsidRPr="00A81CCC">
        <w:rPr>
          <w:rFonts w:ascii="Arial" w:hAnsi="Arial" w:cs="Arial"/>
          <w:bCs/>
          <w:color w:val="000000" w:themeColor="text1"/>
        </w:rPr>
        <w:t xml:space="preserve"> Torneo independiente Nacional</w:t>
      </w:r>
      <w:r w:rsidR="00EC5459">
        <w:rPr>
          <w:rFonts w:ascii="Arial" w:hAnsi="Arial" w:cs="Arial"/>
          <w:bCs/>
          <w:color w:val="000000" w:themeColor="text1"/>
        </w:rPr>
        <w:t xml:space="preserve"> y Torneo Hexagonal de la Fragua</w:t>
      </w:r>
      <w:r w:rsidRPr="00A81CCC">
        <w:rPr>
          <w:rFonts w:ascii="Arial" w:hAnsi="Arial" w:cs="Arial"/>
          <w:bCs/>
          <w:color w:val="000000" w:themeColor="text1"/>
        </w:rPr>
        <w:t>.</w:t>
      </w:r>
    </w:p>
    <w:p w14:paraId="50553518" w14:textId="77777777" w:rsidR="00A81CCC" w:rsidRPr="00A81CCC" w:rsidRDefault="00A81CCC" w:rsidP="00A81CCC">
      <w:pPr>
        <w:pStyle w:val="NormalWeb"/>
        <w:suppressAutoHyphens/>
        <w:spacing w:before="0" w:beforeAutospacing="0" w:after="0" w:afterAutospacing="0"/>
        <w:ind w:right="261"/>
        <w:jc w:val="both"/>
        <w:rPr>
          <w:rFonts w:ascii="Arial" w:hAnsi="Arial" w:cs="Arial"/>
          <w:b/>
          <w:bCs/>
          <w:color w:val="000000" w:themeColor="text1"/>
        </w:rPr>
      </w:pPr>
    </w:p>
    <w:p w14:paraId="6FE2B1FB" w14:textId="77777777" w:rsidR="00A81CCC" w:rsidRPr="00A81CCC" w:rsidRDefault="00A81CCC" w:rsidP="00A81CCC">
      <w:pPr>
        <w:pStyle w:val="NormalWeb"/>
        <w:suppressAutoHyphens/>
        <w:spacing w:before="0" w:beforeAutospacing="0" w:after="0" w:afterAutospacing="0"/>
        <w:ind w:right="261"/>
        <w:jc w:val="both"/>
        <w:rPr>
          <w:rFonts w:ascii="Arial" w:hAnsi="Arial" w:cs="Arial"/>
          <w:color w:val="000000" w:themeColor="text1"/>
        </w:rPr>
      </w:pPr>
      <w:r w:rsidRPr="00A81CCC">
        <w:rPr>
          <w:rFonts w:ascii="Arial" w:hAnsi="Arial" w:cs="Arial"/>
          <w:b/>
          <w:bCs/>
          <w:color w:val="000000" w:themeColor="text1"/>
        </w:rPr>
        <w:t>ARTICULO 2°</w:t>
      </w:r>
      <w:r w:rsidRPr="00A81CCC">
        <w:rPr>
          <w:rFonts w:ascii="Arial" w:hAnsi="Arial" w:cs="Arial"/>
          <w:color w:val="000000" w:themeColor="text1"/>
        </w:rPr>
        <w:t>.</w:t>
      </w:r>
      <w:r w:rsidRPr="00A81CCC">
        <w:rPr>
          <w:rFonts w:ascii="Arial" w:hAnsi="Arial" w:cs="Arial"/>
          <w:b/>
          <w:bCs/>
          <w:color w:val="000000" w:themeColor="text1"/>
        </w:rPr>
        <w:t xml:space="preserve"> PROMOCIÓN. </w:t>
      </w:r>
      <w:r w:rsidRPr="00A81CCC">
        <w:rPr>
          <w:rFonts w:ascii="Arial" w:hAnsi="Arial" w:cs="Arial"/>
          <w:color w:val="000000" w:themeColor="text1"/>
        </w:rPr>
        <w:t>La Administración Distrital a través de la Secretaría de Distrital Cultura, Recreación y Deporte y el Instituto Distrital de Recreación y Deporte, se encargarán de promover y coordinar acciones, actividades, convocatorias y demás disposiciones que se consideren necesarias relacionadas con la realización de dichos torneos, de acuerdo con la disponibilidad presupuestal.</w:t>
      </w:r>
    </w:p>
    <w:p w14:paraId="66D2E956" w14:textId="77777777" w:rsidR="00A81CCC" w:rsidRPr="00A81CCC" w:rsidRDefault="00A81CCC" w:rsidP="00A81CCC">
      <w:pPr>
        <w:pStyle w:val="NormalWeb"/>
        <w:suppressAutoHyphens/>
        <w:spacing w:before="0" w:beforeAutospacing="0" w:after="0" w:afterAutospacing="0"/>
        <w:ind w:right="261"/>
        <w:jc w:val="both"/>
        <w:rPr>
          <w:rFonts w:ascii="Arial" w:hAnsi="Arial" w:cs="Arial"/>
          <w:b/>
          <w:bCs/>
          <w:color w:val="000000" w:themeColor="text1"/>
        </w:rPr>
      </w:pPr>
    </w:p>
    <w:p w14:paraId="444E6B86" w14:textId="77777777" w:rsidR="00A81CCC" w:rsidRPr="00A81CCC" w:rsidRDefault="00A81CCC" w:rsidP="00A81CCC">
      <w:pPr>
        <w:pStyle w:val="NormalWeb"/>
        <w:suppressAutoHyphens/>
        <w:spacing w:before="0" w:beforeAutospacing="0" w:after="0" w:afterAutospacing="0"/>
        <w:ind w:right="261"/>
        <w:jc w:val="both"/>
        <w:rPr>
          <w:rFonts w:ascii="Arial" w:hAnsi="Arial" w:cs="Arial"/>
          <w:color w:val="000000" w:themeColor="text1"/>
        </w:rPr>
      </w:pPr>
      <w:r w:rsidRPr="00A81CCC">
        <w:rPr>
          <w:rFonts w:ascii="Arial" w:hAnsi="Arial" w:cs="Arial"/>
          <w:b/>
          <w:bCs/>
          <w:color w:val="000000" w:themeColor="text1"/>
        </w:rPr>
        <w:t>ARTÍCULO 3° APOYO</w:t>
      </w:r>
      <w:r w:rsidRPr="00A81CCC">
        <w:rPr>
          <w:rStyle w:val="apple-converted-space"/>
          <w:rFonts w:ascii="Arial" w:hAnsi="Arial" w:cs="Arial"/>
          <w:color w:val="000000" w:themeColor="text1"/>
        </w:rPr>
        <w:t> </w:t>
      </w:r>
      <w:r w:rsidRPr="00A81CCC">
        <w:rPr>
          <w:rFonts w:ascii="Arial" w:hAnsi="Arial" w:cs="Arial"/>
          <w:color w:val="000000" w:themeColor="text1"/>
        </w:rPr>
        <w:t xml:space="preserve">La Administración Distrital a través de las entidades competentes, prestará su apoyo a las diferentes versiones anuales de los torneos objeto del presente acuerdo. </w:t>
      </w:r>
    </w:p>
    <w:p w14:paraId="0F7FC102" w14:textId="77777777" w:rsidR="00A81CCC" w:rsidRPr="00A81CCC" w:rsidRDefault="00A81CCC" w:rsidP="00A81CCC">
      <w:pPr>
        <w:pStyle w:val="NormalWeb"/>
        <w:suppressAutoHyphens/>
        <w:spacing w:before="0" w:beforeAutospacing="0" w:after="0" w:afterAutospacing="0"/>
        <w:ind w:right="261"/>
        <w:jc w:val="both"/>
        <w:rPr>
          <w:rFonts w:ascii="Arial" w:hAnsi="Arial" w:cs="Arial"/>
          <w:b/>
          <w:bCs/>
          <w:color w:val="000000" w:themeColor="text1"/>
        </w:rPr>
      </w:pPr>
    </w:p>
    <w:p w14:paraId="4040BA8F" w14:textId="11359613" w:rsidR="00EC5459" w:rsidRPr="00A81CCC" w:rsidRDefault="00A81CCC" w:rsidP="00EC5459">
      <w:pPr>
        <w:pStyle w:val="NormalWeb"/>
        <w:suppressAutoHyphens/>
        <w:spacing w:before="0" w:beforeAutospacing="0" w:after="0" w:afterAutospacing="0"/>
        <w:ind w:right="261"/>
        <w:jc w:val="both"/>
        <w:rPr>
          <w:rFonts w:ascii="Arial" w:hAnsi="Arial" w:cs="Arial"/>
          <w:color w:val="000000" w:themeColor="text1"/>
        </w:rPr>
      </w:pPr>
      <w:r w:rsidRPr="00A81CCC">
        <w:rPr>
          <w:rFonts w:ascii="Arial" w:hAnsi="Arial" w:cs="Arial"/>
          <w:b/>
          <w:bCs/>
          <w:color w:val="000000" w:themeColor="text1"/>
        </w:rPr>
        <w:t>ARTICULO 4°</w:t>
      </w:r>
      <w:r w:rsidRPr="00A81CCC">
        <w:rPr>
          <w:rFonts w:ascii="Arial" w:hAnsi="Arial" w:cs="Arial"/>
          <w:color w:val="000000" w:themeColor="text1"/>
        </w:rPr>
        <w:t xml:space="preserve">. </w:t>
      </w:r>
      <w:r w:rsidRPr="00A81CCC">
        <w:rPr>
          <w:rFonts w:ascii="Arial" w:hAnsi="Arial" w:cs="Arial"/>
          <w:b/>
          <w:bCs/>
          <w:color w:val="000000" w:themeColor="text1"/>
        </w:rPr>
        <w:t xml:space="preserve">DIVULGACIÓN </w:t>
      </w:r>
      <w:r w:rsidRPr="00A81CCC">
        <w:rPr>
          <w:rFonts w:ascii="Arial" w:hAnsi="Arial" w:cs="Arial"/>
          <w:color w:val="000000" w:themeColor="text1"/>
        </w:rPr>
        <w:t xml:space="preserve">La Administración Distrital a través de Canal Capital dará difusión, promoción y transmisión de acuerdo a la disponibilidad presupuestal y la parrilla de contenido a las diferentes actividades referentes a la realización de los </w:t>
      </w:r>
      <w:r w:rsidRPr="00A81CCC">
        <w:rPr>
          <w:rFonts w:ascii="Arial" w:hAnsi="Arial" w:cs="Arial"/>
          <w:bCs/>
          <w:color w:val="000000" w:themeColor="text1"/>
        </w:rPr>
        <w:t>Torneos Hexagonal del Sur Oriente, Torneo Femenino Olaya Nottingham, Torneo Juvenil Centenario, Torneo independiente Nacional</w:t>
      </w:r>
      <w:r w:rsidR="00EC5459">
        <w:rPr>
          <w:rFonts w:ascii="Arial" w:hAnsi="Arial" w:cs="Arial"/>
          <w:color w:val="000000" w:themeColor="text1"/>
        </w:rPr>
        <w:t xml:space="preserve"> y </w:t>
      </w:r>
      <w:r w:rsidR="00EC5459">
        <w:rPr>
          <w:rFonts w:ascii="Arial" w:hAnsi="Arial" w:cs="Arial"/>
          <w:bCs/>
          <w:color w:val="000000" w:themeColor="text1"/>
        </w:rPr>
        <w:t>Torneo Hexagonal de la Fragua</w:t>
      </w:r>
      <w:r w:rsidR="00EC5459" w:rsidRPr="00A81CCC">
        <w:rPr>
          <w:rFonts w:ascii="Arial" w:hAnsi="Arial" w:cs="Arial"/>
          <w:bCs/>
          <w:color w:val="000000" w:themeColor="text1"/>
        </w:rPr>
        <w:t>.</w:t>
      </w:r>
    </w:p>
    <w:p w14:paraId="331C2E96" w14:textId="7BB358ED" w:rsidR="00A81CCC" w:rsidRPr="00A81CCC" w:rsidRDefault="00A81CCC" w:rsidP="00A81CCC">
      <w:pPr>
        <w:pStyle w:val="NormalWeb"/>
        <w:keepLines/>
        <w:suppressAutoHyphens/>
        <w:spacing w:before="0" w:beforeAutospacing="0" w:after="0" w:afterAutospacing="0"/>
        <w:jc w:val="both"/>
        <w:rPr>
          <w:rFonts w:ascii="Arial" w:hAnsi="Arial" w:cs="Arial"/>
          <w:color w:val="000000" w:themeColor="text1"/>
        </w:rPr>
      </w:pPr>
      <w:r w:rsidRPr="00A81CCC">
        <w:rPr>
          <w:rFonts w:ascii="Arial" w:hAnsi="Arial" w:cs="Arial"/>
          <w:color w:val="000000" w:themeColor="text1"/>
        </w:rPr>
        <w:t xml:space="preserve"> </w:t>
      </w:r>
    </w:p>
    <w:p w14:paraId="5B34078F" w14:textId="77777777" w:rsidR="00A81CCC" w:rsidRPr="00A81CCC" w:rsidRDefault="00A81CCC" w:rsidP="00A81CCC">
      <w:pPr>
        <w:pStyle w:val="NormalWeb"/>
        <w:suppressAutoHyphens/>
        <w:spacing w:before="0" w:beforeAutospacing="0" w:after="0" w:afterAutospacing="0"/>
        <w:ind w:right="261"/>
        <w:jc w:val="both"/>
        <w:rPr>
          <w:rFonts w:ascii="Arial" w:hAnsi="Arial" w:cs="Arial"/>
          <w:b/>
          <w:bCs/>
          <w:color w:val="000000" w:themeColor="text1"/>
        </w:rPr>
      </w:pPr>
    </w:p>
    <w:p w14:paraId="7612D555" w14:textId="77777777" w:rsidR="00A81CCC" w:rsidRPr="00A81CCC" w:rsidRDefault="00A81CCC" w:rsidP="00A81CCC">
      <w:pPr>
        <w:pStyle w:val="NormalWeb"/>
        <w:suppressAutoHyphens/>
        <w:spacing w:before="0" w:beforeAutospacing="0" w:after="150" w:afterAutospacing="0"/>
        <w:ind w:right="263"/>
        <w:jc w:val="both"/>
        <w:rPr>
          <w:rFonts w:ascii="Arial" w:hAnsi="Arial" w:cs="Arial"/>
          <w:color w:val="000000" w:themeColor="text1"/>
        </w:rPr>
      </w:pPr>
      <w:r w:rsidRPr="00A81CCC">
        <w:rPr>
          <w:rFonts w:ascii="Arial" w:hAnsi="Arial" w:cs="Arial"/>
          <w:b/>
          <w:bCs/>
          <w:color w:val="000000" w:themeColor="text1"/>
        </w:rPr>
        <w:t>ARTÍCULO 5°</w:t>
      </w:r>
      <w:r w:rsidRPr="00A81CCC">
        <w:rPr>
          <w:rFonts w:ascii="Arial" w:hAnsi="Arial" w:cs="Arial"/>
          <w:color w:val="000000" w:themeColor="text1"/>
        </w:rPr>
        <w:t xml:space="preserve">. </w:t>
      </w:r>
      <w:r w:rsidRPr="00A81CCC">
        <w:rPr>
          <w:rFonts w:ascii="Arial" w:hAnsi="Arial" w:cs="Arial"/>
          <w:b/>
          <w:bCs/>
          <w:color w:val="000000" w:themeColor="text1"/>
        </w:rPr>
        <w:t xml:space="preserve">VIGENCIA. </w:t>
      </w:r>
      <w:r w:rsidRPr="00A81CCC">
        <w:rPr>
          <w:rFonts w:ascii="Arial" w:hAnsi="Arial" w:cs="Arial"/>
          <w:color w:val="000000" w:themeColor="text1"/>
        </w:rPr>
        <w:t>El presente Acuerdo rige a partir de la fecha de su publicación.</w:t>
      </w:r>
      <w:r w:rsidRPr="00A81CCC">
        <w:rPr>
          <w:rStyle w:val="apple-converted-space"/>
          <w:rFonts w:ascii="Arial" w:hAnsi="Arial" w:cs="Arial"/>
          <w:color w:val="000000" w:themeColor="text1"/>
        </w:rPr>
        <w:t> </w:t>
      </w:r>
    </w:p>
    <w:p w14:paraId="4B8F1CA8" w14:textId="77777777" w:rsidR="00A81CCC" w:rsidRPr="00A81CCC" w:rsidRDefault="00A81CCC" w:rsidP="00A81CCC">
      <w:pPr>
        <w:pStyle w:val="NormalWeb"/>
        <w:suppressAutoHyphens/>
        <w:spacing w:before="0" w:beforeAutospacing="0" w:after="150" w:afterAutospacing="0"/>
        <w:ind w:right="263"/>
        <w:jc w:val="both"/>
        <w:rPr>
          <w:rFonts w:ascii="Arial" w:hAnsi="Arial" w:cs="Arial"/>
          <w:b/>
          <w:bCs/>
          <w:color w:val="000000" w:themeColor="text1"/>
        </w:rPr>
      </w:pPr>
    </w:p>
    <w:p w14:paraId="4C4B3FC2" w14:textId="77777777" w:rsidR="00A81CCC" w:rsidRPr="00A81CCC" w:rsidRDefault="00A81CCC" w:rsidP="00A81CCC">
      <w:pPr>
        <w:pStyle w:val="NormalWeb"/>
        <w:suppressAutoHyphens/>
        <w:spacing w:before="0" w:beforeAutospacing="0" w:after="150" w:afterAutospacing="0"/>
        <w:ind w:right="263"/>
        <w:jc w:val="center"/>
        <w:rPr>
          <w:rFonts w:ascii="Arial" w:hAnsi="Arial" w:cs="Arial"/>
          <w:b/>
          <w:bCs/>
          <w:color w:val="000000" w:themeColor="text1"/>
        </w:rPr>
      </w:pPr>
      <w:r w:rsidRPr="00A81CCC">
        <w:rPr>
          <w:rFonts w:ascii="Arial" w:hAnsi="Arial" w:cs="Arial"/>
          <w:b/>
          <w:bCs/>
          <w:color w:val="000000" w:themeColor="text1"/>
        </w:rPr>
        <w:t>PUBLÍQUESE Y CÚMPLASE</w:t>
      </w:r>
    </w:p>
    <w:p w14:paraId="1685D149" w14:textId="48DF1196" w:rsidR="76F03DFE" w:rsidRPr="00097B7D" w:rsidRDefault="76F03DFE" w:rsidP="00097B7D">
      <w:pPr>
        <w:spacing w:before="240" w:after="240" w:line="276" w:lineRule="auto"/>
        <w:rPr>
          <w:rFonts w:ascii="Arial" w:eastAsia="Arial" w:hAnsi="Arial" w:cs="Arial"/>
          <w:sz w:val="24"/>
          <w:szCs w:val="24"/>
          <w:highlight w:val="white"/>
        </w:rPr>
      </w:pPr>
    </w:p>
    <w:p w14:paraId="1018A142" w14:textId="77777777" w:rsidR="004E7D72" w:rsidRPr="00574731" w:rsidRDefault="004E7D72" w:rsidP="6B29BBC0">
      <w:pPr>
        <w:pStyle w:val="Prrafodelista"/>
        <w:spacing w:line="276" w:lineRule="auto"/>
        <w:ind w:left="360"/>
        <w:rPr>
          <w:rFonts w:ascii="Arial" w:hAnsi="Arial" w:cs="Arial"/>
          <w:b/>
          <w:bCs/>
        </w:rPr>
      </w:pPr>
    </w:p>
    <w:p w14:paraId="5E558CAF" w14:textId="32D13201" w:rsidR="006466C1" w:rsidRPr="00574731" w:rsidRDefault="006466C1" w:rsidP="6B29BBC0">
      <w:pPr>
        <w:pStyle w:val="Prrafodelista"/>
        <w:numPr>
          <w:ilvl w:val="0"/>
          <w:numId w:val="14"/>
        </w:numPr>
        <w:spacing w:line="276" w:lineRule="auto"/>
        <w:jc w:val="both"/>
        <w:rPr>
          <w:rFonts w:ascii="Arial" w:hAnsi="Arial" w:cs="Arial"/>
          <w:b/>
          <w:bCs/>
          <w:sz w:val="24"/>
          <w:szCs w:val="24"/>
        </w:rPr>
      </w:pPr>
      <w:r w:rsidRPr="6B29BBC0">
        <w:rPr>
          <w:rFonts w:ascii="Arial" w:hAnsi="Arial" w:cs="Arial"/>
          <w:b/>
          <w:bCs/>
          <w:sz w:val="24"/>
          <w:szCs w:val="24"/>
        </w:rPr>
        <w:t>CONCLUSIONES</w:t>
      </w:r>
    </w:p>
    <w:p w14:paraId="54D4F99D" w14:textId="3400083F" w:rsidR="001257D8" w:rsidRPr="00873C9E" w:rsidRDefault="006466C1" w:rsidP="00873C9E">
      <w:pPr>
        <w:suppressAutoHyphens/>
        <w:ind w:right="263"/>
        <w:jc w:val="both"/>
        <w:rPr>
          <w:rFonts w:ascii="Arial" w:hAnsi="Arial" w:cs="Arial"/>
          <w:i/>
          <w:color w:val="000000" w:themeColor="text1"/>
          <w:sz w:val="24"/>
          <w:szCs w:val="24"/>
        </w:rPr>
      </w:pPr>
      <w:r w:rsidRPr="6B29BBC0">
        <w:rPr>
          <w:rFonts w:ascii="Arial" w:hAnsi="Arial" w:cs="Arial"/>
          <w:sz w:val="24"/>
          <w:szCs w:val="24"/>
        </w:rPr>
        <w:t>Conforme a</w:t>
      </w:r>
      <w:r w:rsidR="00E33313" w:rsidRPr="6B29BBC0">
        <w:rPr>
          <w:rFonts w:ascii="Arial" w:hAnsi="Arial" w:cs="Arial"/>
          <w:sz w:val="24"/>
          <w:szCs w:val="24"/>
        </w:rPr>
        <w:t xml:space="preserve">l análisis, </w:t>
      </w:r>
      <w:r w:rsidR="0084621E">
        <w:rPr>
          <w:rFonts w:ascii="Arial" w:hAnsi="Arial" w:cs="Arial"/>
          <w:sz w:val="24"/>
          <w:szCs w:val="24"/>
        </w:rPr>
        <w:t>nos permitimos</w:t>
      </w:r>
      <w:r w:rsidR="00E33313" w:rsidRPr="6B29BBC0">
        <w:rPr>
          <w:rFonts w:ascii="Arial" w:hAnsi="Arial" w:cs="Arial"/>
          <w:sz w:val="24"/>
          <w:szCs w:val="24"/>
        </w:rPr>
        <w:t xml:space="preserve"> rendir </w:t>
      </w:r>
      <w:r w:rsidR="00E33313" w:rsidRPr="6B29BBC0">
        <w:rPr>
          <w:rFonts w:ascii="Arial" w:hAnsi="Arial" w:cs="Arial"/>
          <w:b/>
          <w:bCs/>
          <w:sz w:val="24"/>
          <w:szCs w:val="24"/>
          <w:u w:val="single"/>
        </w:rPr>
        <w:t>PONENCIA POSITIVA</w:t>
      </w:r>
      <w:r w:rsidR="00763EF6">
        <w:rPr>
          <w:rFonts w:ascii="Arial" w:hAnsi="Arial" w:cs="Arial"/>
          <w:b/>
          <w:bCs/>
          <w:sz w:val="24"/>
          <w:szCs w:val="24"/>
          <w:u w:val="single"/>
        </w:rPr>
        <w:t xml:space="preserve"> CON MODIFICACIONES </w:t>
      </w:r>
      <w:r w:rsidR="00E33313" w:rsidRPr="6B29BBC0">
        <w:rPr>
          <w:rFonts w:ascii="Arial" w:hAnsi="Arial" w:cs="Arial"/>
          <w:sz w:val="24"/>
          <w:szCs w:val="24"/>
        </w:rPr>
        <w:t>para primer debate de</w:t>
      </w:r>
      <w:r w:rsidR="00E33313" w:rsidRPr="6B29BBC0">
        <w:rPr>
          <w:rFonts w:ascii="Arial" w:eastAsia="Times New Roman" w:hAnsi="Arial" w:cs="Arial"/>
          <w:sz w:val="24"/>
          <w:szCs w:val="24"/>
          <w:lang w:eastAsia="es-ES"/>
        </w:rPr>
        <w:t>l Proyecto de Acuerdo</w:t>
      </w:r>
      <w:r w:rsidR="00E810B5" w:rsidRPr="6B29BBC0">
        <w:rPr>
          <w:rFonts w:ascii="Arial" w:eastAsia="Times New Roman" w:hAnsi="Arial" w:cs="Arial"/>
          <w:i/>
          <w:iCs/>
          <w:sz w:val="24"/>
          <w:szCs w:val="24"/>
          <w:lang w:eastAsia="es-ES"/>
        </w:rPr>
        <w:t xml:space="preserve"> </w:t>
      </w:r>
      <w:r w:rsidR="00182141" w:rsidRPr="6B29BBC0">
        <w:rPr>
          <w:rFonts w:ascii="Arial" w:eastAsia="Times New Roman" w:hAnsi="Arial" w:cs="Arial"/>
          <w:sz w:val="24"/>
          <w:szCs w:val="24"/>
          <w:lang w:eastAsia="es-ES"/>
        </w:rPr>
        <w:t xml:space="preserve">No. </w:t>
      </w:r>
      <w:r w:rsidR="001257D8">
        <w:rPr>
          <w:rFonts w:ascii="Arial" w:eastAsia="Times New Roman" w:hAnsi="Arial" w:cs="Arial"/>
          <w:sz w:val="24"/>
          <w:szCs w:val="24"/>
          <w:lang w:eastAsia="es-ES"/>
        </w:rPr>
        <w:t>07</w:t>
      </w:r>
      <w:r w:rsidR="000A620C">
        <w:rPr>
          <w:rFonts w:ascii="Arial" w:eastAsia="Times New Roman" w:hAnsi="Arial" w:cs="Arial"/>
          <w:sz w:val="24"/>
          <w:szCs w:val="24"/>
          <w:lang w:eastAsia="es-ES"/>
        </w:rPr>
        <w:t>5</w:t>
      </w:r>
      <w:r w:rsidR="24D9CA01" w:rsidRPr="6B29BBC0">
        <w:rPr>
          <w:rFonts w:ascii="Arial" w:eastAsia="Times New Roman" w:hAnsi="Arial" w:cs="Arial"/>
          <w:sz w:val="24"/>
          <w:szCs w:val="24"/>
          <w:lang w:eastAsia="es-ES"/>
        </w:rPr>
        <w:t xml:space="preserve"> </w:t>
      </w:r>
      <w:r w:rsidR="00A25E43" w:rsidRPr="6B29BBC0">
        <w:rPr>
          <w:rFonts w:ascii="Arial" w:eastAsia="Times New Roman" w:hAnsi="Arial" w:cs="Arial"/>
          <w:sz w:val="24"/>
          <w:szCs w:val="24"/>
          <w:lang w:eastAsia="es-ES"/>
        </w:rPr>
        <w:t>de 202</w:t>
      </w:r>
      <w:r w:rsidR="207B7B22" w:rsidRPr="6B29BBC0">
        <w:rPr>
          <w:rFonts w:ascii="Arial" w:eastAsia="Times New Roman" w:hAnsi="Arial" w:cs="Arial"/>
          <w:sz w:val="24"/>
          <w:szCs w:val="24"/>
          <w:lang w:eastAsia="es-ES"/>
        </w:rPr>
        <w:t>5</w:t>
      </w:r>
      <w:r w:rsidR="00F57D43" w:rsidRPr="6B29BBC0">
        <w:rPr>
          <w:rFonts w:ascii="Arial" w:eastAsia="Times New Roman" w:hAnsi="Arial" w:cs="Arial"/>
          <w:sz w:val="24"/>
          <w:szCs w:val="24"/>
          <w:lang w:eastAsia="es-ES"/>
        </w:rPr>
        <w:t xml:space="preserve"> </w:t>
      </w:r>
      <w:r w:rsidR="00873C9E" w:rsidRPr="00873C9E">
        <w:rPr>
          <w:rFonts w:ascii="Arial" w:hAnsi="Arial" w:cs="Arial"/>
          <w:i/>
          <w:color w:val="000000" w:themeColor="text1"/>
          <w:sz w:val="24"/>
          <w:szCs w:val="24"/>
        </w:rPr>
        <w:t>“Por medio del cual se</w:t>
      </w:r>
      <w:r w:rsidR="00DC28ED">
        <w:rPr>
          <w:rFonts w:ascii="Arial" w:hAnsi="Arial" w:cs="Arial"/>
          <w:i/>
          <w:color w:val="000000" w:themeColor="text1"/>
          <w:sz w:val="24"/>
          <w:szCs w:val="24"/>
        </w:rPr>
        <w:t xml:space="preserve"> declara de interés cultural en </w:t>
      </w:r>
      <w:r w:rsidR="00873C9E" w:rsidRPr="00873C9E">
        <w:rPr>
          <w:rFonts w:ascii="Arial" w:hAnsi="Arial" w:cs="Arial"/>
          <w:i/>
          <w:color w:val="000000" w:themeColor="text1"/>
          <w:sz w:val="24"/>
          <w:szCs w:val="24"/>
        </w:rPr>
        <w:t>el Distrito Capital los torneos de fútbol: Hexagonal d</w:t>
      </w:r>
      <w:r w:rsidR="00873C9E">
        <w:rPr>
          <w:rFonts w:ascii="Arial" w:hAnsi="Arial" w:cs="Arial"/>
          <w:i/>
          <w:color w:val="000000" w:themeColor="text1"/>
          <w:sz w:val="24"/>
          <w:szCs w:val="24"/>
        </w:rPr>
        <w:t xml:space="preserve">el Sur Oriente, Torneo Femenino </w:t>
      </w:r>
      <w:r w:rsidR="00873C9E" w:rsidRPr="00873C9E">
        <w:rPr>
          <w:rFonts w:ascii="Arial" w:hAnsi="Arial" w:cs="Arial"/>
          <w:i/>
          <w:color w:val="000000" w:themeColor="text1"/>
          <w:sz w:val="24"/>
          <w:szCs w:val="24"/>
        </w:rPr>
        <w:t>Olaya Nottingham, Torneo Juvenil Centenario,</w:t>
      </w:r>
      <w:r w:rsidR="00873C9E">
        <w:rPr>
          <w:rFonts w:ascii="Arial" w:hAnsi="Arial" w:cs="Arial"/>
          <w:i/>
          <w:color w:val="000000" w:themeColor="text1"/>
          <w:sz w:val="24"/>
          <w:szCs w:val="24"/>
        </w:rPr>
        <w:t xml:space="preserve"> Torneo Independiente Nacional, </w:t>
      </w:r>
      <w:r w:rsidR="00873C9E" w:rsidRPr="00873C9E">
        <w:rPr>
          <w:rFonts w:ascii="Arial" w:hAnsi="Arial" w:cs="Arial"/>
          <w:i/>
          <w:color w:val="000000" w:themeColor="text1"/>
          <w:sz w:val="24"/>
          <w:szCs w:val="24"/>
        </w:rPr>
        <w:t>Torneo Hexagonal de la Fragua y se dictan otras disposiciones”.</w:t>
      </w:r>
    </w:p>
    <w:p w14:paraId="3F94FADF" w14:textId="0978EFCE" w:rsidR="00E810B5" w:rsidRPr="00574731" w:rsidRDefault="00E810B5" w:rsidP="6B29BBC0">
      <w:pPr>
        <w:spacing w:after="0" w:line="276" w:lineRule="auto"/>
        <w:contextualSpacing/>
        <w:jc w:val="both"/>
        <w:rPr>
          <w:rFonts w:ascii="Arial" w:eastAsia="Times New Roman" w:hAnsi="Arial" w:cs="Arial"/>
          <w:b/>
          <w:bCs/>
          <w:sz w:val="24"/>
          <w:szCs w:val="24"/>
          <w:lang w:eastAsia="es-ES"/>
        </w:rPr>
      </w:pPr>
    </w:p>
    <w:p w14:paraId="4B67A993" w14:textId="516902D8" w:rsidR="002D7010" w:rsidRPr="00574731" w:rsidRDefault="002D7010" w:rsidP="6B29BBC0">
      <w:pPr>
        <w:spacing w:after="0" w:line="240" w:lineRule="auto"/>
        <w:ind w:firstLine="8"/>
        <w:contextualSpacing/>
        <w:jc w:val="both"/>
        <w:rPr>
          <w:rFonts w:ascii="Arial" w:hAnsi="Arial" w:cs="Arial"/>
          <w:sz w:val="24"/>
          <w:szCs w:val="24"/>
        </w:rPr>
      </w:pPr>
    </w:p>
    <w:p w14:paraId="45516377" w14:textId="3EDDDD8D" w:rsidR="00E810B5" w:rsidRPr="00574731" w:rsidRDefault="00507B58" w:rsidP="6B29BBC0">
      <w:pPr>
        <w:spacing w:line="240" w:lineRule="auto"/>
        <w:jc w:val="both"/>
        <w:rPr>
          <w:rFonts w:ascii="Arial" w:hAnsi="Arial" w:cs="Arial"/>
          <w:sz w:val="24"/>
          <w:szCs w:val="24"/>
        </w:rPr>
      </w:pPr>
      <w:r w:rsidRPr="6B29BBC0">
        <w:rPr>
          <w:rFonts w:ascii="Arial" w:hAnsi="Arial" w:cs="Arial"/>
          <w:sz w:val="24"/>
          <w:szCs w:val="24"/>
        </w:rPr>
        <w:t>Cordialmente,</w:t>
      </w:r>
    </w:p>
    <w:p w14:paraId="78B4F26E" w14:textId="672E663C" w:rsidR="0084621E" w:rsidRDefault="0084621E" w:rsidP="0084621E">
      <w:pPr>
        <w:spacing w:after="0" w:line="276" w:lineRule="auto"/>
        <w:contextualSpacing/>
        <w:jc w:val="both"/>
        <w:rPr>
          <w:rFonts w:ascii="Arial" w:eastAsia="Arial" w:hAnsi="Arial" w:cs="Arial"/>
          <w:b/>
          <w:bCs/>
          <w:sz w:val="24"/>
          <w:szCs w:val="24"/>
          <w:lang w:eastAsia="es-ES"/>
        </w:rPr>
      </w:pPr>
    </w:p>
    <w:p w14:paraId="4ACA1F20" w14:textId="4ECB341A" w:rsidR="006F507F" w:rsidRDefault="006F507F" w:rsidP="0084621E">
      <w:pPr>
        <w:spacing w:after="0" w:line="276" w:lineRule="auto"/>
        <w:contextualSpacing/>
        <w:jc w:val="both"/>
        <w:rPr>
          <w:rFonts w:ascii="Arial" w:eastAsia="Arial" w:hAnsi="Arial" w:cs="Arial"/>
          <w:b/>
          <w:bCs/>
          <w:sz w:val="24"/>
          <w:szCs w:val="24"/>
          <w:lang w:eastAsia="es-ES"/>
        </w:rPr>
      </w:pPr>
    </w:p>
    <w:p w14:paraId="50C568EF" w14:textId="77777777" w:rsidR="0084621E" w:rsidRDefault="0084621E" w:rsidP="0084621E">
      <w:pPr>
        <w:spacing w:after="0" w:line="276" w:lineRule="auto"/>
        <w:contextualSpacing/>
        <w:jc w:val="both"/>
        <w:rPr>
          <w:rFonts w:ascii="Arial" w:eastAsia="Arial" w:hAnsi="Arial" w:cs="Arial"/>
          <w:b/>
          <w:bCs/>
          <w:sz w:val="24"/>
          <w:szCs w:val="24"/>
          <w:lang w:eastAsia="es-ES"/>
        </w:rPr>
      </w:pPr>
    </w:p>
    <w:p w14:paraId="7DD2EA9D" w14:textId="77777777" w:rsidR="006F507F" w:rsidRPr="00BD0051" w:rsidRDefault="006F507F" w:rsidP="0084621E">
      <w:pPr>
        <w:spacing w:after="0" w:line="276" w:lineRule="auto"/>
        <w:contextualSpacing/>
        <w:jc w:val="both"/>
        <w:rPr>
          <w:rFonts w:ascii="Arial" w:eastAsia="Arial" w:hAnsi="Arial" w:cs="Arial"/>
          <w:b/>
          <w:bCs/>
          <w:sz w:val="24"/>
          <w:szCs w:val="24"/>
          <w:lang w:eastAsia="es-ES"/>
        </w:rPr>
      </w:pPr>
    </w:p>
    <w:p w14:paraId="40578625" w14:textId="77777777" w:rsidR="0084621E" w:rsidRPr="00E26CD4" w:rsidRDefault="0084621E" w:rsidP="0084621E">
      <w:pPr>
        <w:spacing w:after="0" w:line="276" w:lineRule="auto"/>
        <w:ind w:right="616"/>
        <w:contextualSpacing/>
        <w:jc w:val="both"/>
        <w:rPr>
          <w:rFonts w:ascii="Arial" w:eastAsia="Arial" w:hAnsi="Arial" w:cs="Arial"/>
          <w:b/>
          <w:sz w:val="24"/>
          <w:szCs w:val="24"/>
          <w:lang w:eastAsia="es-ES"/>
        </w:rPr>
      </w:pPr>
      <w:r w:rsidRPr="00E26CD4">
        <w:rPr>
          <w:rFonts w:ascii="Arial" w:eastAsia="Arial" w:hAnsi="Arial" w:cs="Arial"/>
          <w:b/>
          <w:sz w:val="24"/>
          <w:szCs w:val="24"/>
          <w:lang w:eastAsia="es-ES"/>
        </w:rPr>
        <w:t>H.C. ANGELO SCHIAVENATO RIVADENEIRA</w:t>
      </w:r>
    </w:p>
    <w:p w14:paraId="78C213CD" w14:textId="4CC449AA" w:rsidR="0084621E" w:rsidRPr="00E26CD4" w:rsidRDefault="0084621E" w:rsidP="0084621E">
      <w:pPr>
        <w:spacing w:after="0" w:line="276" w:lineRule="auto"/>
        <w:contextualSpacing/>
        <w:jc w:val="both"/>
        <w:rPr>
          <w:rFonts w:ascii="Arial" w:eastAsia="Arial" w:hAnsi="Arial" w:cs="Arial"/>
          <w:bCs/>
          <w:sz w:val="24"/>
          <w:szCs w:val="24"/>
          <w:lang w:eastAsia="es-ES"/>
        </w:rPr>
      </w:pPr>
      <w:r w:rsidRPr="00E26CD4">
        <w:rPr>
          <w:rFonts w:ascii="Arial" w:eastAsia="Arial" w:hAnsi="Arial" w:cs="Arial"/>
          <w:bCs/>
          <w:sz w:val="24"/>
          <w:szCs w:val="24"/>
          <w:lang w:eastAsia="es-ES"/>
        </w:rPr>
        <w:t xml:space="preserve">Ponente </w:t>
      </w:r>
    </w:p>
    <w:p w14:paraId="487EA1EC" w14:textId="561D1388" w:rsidR="0084621E" w:rsidRDefault="0084621E" w:rsidP="0084621E">
      <w:pPr>
        <w:spacing w:after="0" w:line="276" w:lineRule="auto"/>
        <w:contextualSpacing/>
        <w:jc w:val="both"/>
        <w:rPr>
          <w:rFonts w:ascii="Arial" w:eastAsia="Arial" w:hAnsi="Arial" w:cs="Arial"/>
          <w:b/>
          <w:bCs/>
          <w:sz w:val="24"/>
          <w:szCs w:val="24"/>
          <w:lang w:eastAsia="es-ES"/>
        </w:rPr>
      </w:pPr>
    </w:p>
    <w:p w14:paraId="34832505" w14:textId="77777777" w:rsidR="0084621E" w:rsidRDefault="0084621E" w:rsidP="0084621E">
      <w:pPr>
        <w:spacing w:after="0" w:line="276" w:lineRule="auto"/>
        <w:contextualSpacing/>
        <w:jc w:val="both"/>
        <w:rPr>
          <w:rFonts w:ascii="Arial" w:eastAsia="Arial" w:hAnsi="Arial" w:cs="Arial"/>
          <w:b/>
          <w:bCs/>
          <w:sz w:val="24"/>
          <w:szCs w:val="24"/>
          <w:lang w:eastAsia="es-ES"/>
        </w:rPr>
      </w:pPr>
    </w:p>
    <w:p w14:paraId="1038D336" w14:textId="77777777" w:rsidR="0084621E" w:rsidRPr="00574731" w:rsidRDefault="0084621E" w:rsidP="0084621E">
      <w:pPr>
        <w:spacing w:after="0" w:line="240" w:lineRule="auto"/>
        <w:contextualSpacing/>
        <w:rPr>
          <w:rFonts w:ascii="Arial" w:eastAsia="Times New Roman" w:hAnsi="Arial" w:cs="Arial"/>
          <w:b/>
          <w:bCs/>
          <w:lang w:eastAsia="es-ES"/>
        </w:rPr>
      </w:pPr>
    </w:p>
    <w:sectPr w:rsidR="0084621E" w:rsidRPr="00574731" w:rsidSect="00F55FEC">
      <w:headerReference w:type="default" r:id="rId12"/>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14FCE" w14:textId="77777777" w:rsidR="00AB7174" w:rsidRDefault="00AB7174" w:rsidP="008D7150">
      <w:pPr>
        <w:spacing w:after="0" w:line="240" w:lineRule="auto"/>
      </w:pPr>
      <w:r>
        <w:separator/>
      </w:r>
    </w:p>
  </w:endnote>
  <w:endnote w:type="continuationSeparator" w:id="0">
    <w:p w14:paraId="16BFCE35" w14:textId="77777777" w:rsidR="00AB7174" w:rsidRDefault="00AB7174" w:rsidP="008D7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5FD2A" w14:textId="77777777" w:rsidR="00AB7174" w:rsidRDefault="00AB7174" w:rsidP="008D7150">
      <w:pPr>
        <w:spacing w:after="0" w:line="240" w:lineRule="auto"/>
      </w:pPr>
      <w:r>
        <w:separator/>
      </w:r>
    </w:p>
  </w:footnote>
  <w:footnote w:type="continuationSeparator" w:id="0">
    <w:p w14:paraId="7779F790" w14:textId="77777777" w:rsidR="00AB7174" w:rsidRDefault="00AB7174" w:rsidP="008D7150">
      <w:pPr>
        <w:spacing w:after="0" w:line="240" w:lineRule="auto"/>
      </w:pPr>
      <w:r>
        <w:continuationSeparator/>
      </w:r>
    </w:p>
  </w:footnote>
  <w:footnote w:id="1">
    <w:p w14:paraId="0D190AC4" w14:textId="77777777" w:rsidR="00995ECD" w:rsidRPr="00A72665" w:rsidRDefault="00995ECD" w:rsidP="00995ECD">
      <w:pPr>
        <w:pStyle w:val="Textonotapie"/>
      </w:pPr>
      <w:r>
        <w:rPr>
          <w:rStyle w:val="Refdenotaalpie"/>
        </w:rPr>
        <w:footnoteRef/>
      </w:r>
      <w:r>
        <w:t xml:space="preserve"> Fuente: </w:t>
      </w:r>
      <w:hyperlink r:id="rId1" w:history="1">
        <w:r>
          <w:rPr>
            <w:rStyle w:val="Hipervnculo"/>
          </w:rPr>
          <w:t>C-065-21 Corte Constitucional de Colombia</w:t>
        </w:r>
      </w:hyperlink>
    </w:p>
  </w:footnote>
  <w:footnote w:id="2">
    <w:p w14:paraId="14BEBFB2" w14:textId="77777777" w:rsidR="00995ECD" w:rsidRPr="002D0CC5" w:rsidRDefault="00995ECD" w:rsidP="00995ECD">
      <w:pPr>
        <w:pStyle w:val="Textonotapie"/>
      </w:pPr>
      <w:r>
        <w:rPr>
          <w:rStyle w:val="Refdenotaalpie"/>
        </w:rPr>
        <w:footnoteRef/>
      </w:r>
      <w:r>
        <w:t xml:space="preserve"> Fuente: </w:t>
      </w:r>
      <w:hyperlink r:id="rId2" w:history="1">
        <w:r>
          <w:rPr>
            <w:rStyle w:val="Hipervnculo"/>
          </w:rPr>
          <w:t>C-065-21 Corte Constitucional de Colombia</w:t>
        </w:r>
      </w:hyperlink>
    </w:p>
  </w:footnote>
  <w:footnote w:id="3">
    <w:p w14:paraId="74CCD5DE" w14:textId="77777777" w:rsidR="00995ECD" w:rsidRPr="002D0CC5" w:rsidRDefault="00995ECD" w:rsidP="00995ECD">
      <w:pPr>
        <w:rPr>
          <w:sz w:val="20"/>
        </w:rPr>
      </w:pPr>
      <w:r>
        <w:rPr>
          <w:rStyle w:val="Refdenotaalpie"/>
        </w:rPr>
        <w:footnoteRef/>
      </w:r>
      <w:r>
        <w:t xml:space="preserve"> </w:t>
      </w:r>
      <w:r w:rsidRPr="002D0CC5">
        <w:rPr>
          <w:rFonts w:eastAsia="Times New Roman" w:cs="Times New Roman"/>
          <w:color w:val="000000"/>
          <w:sz w:val="20"/>
          <w:lang w:eastAsia="es-ES"/>
        </w:rPr>
        <w:fldChar w:fldCharType="begin"/>
      </w:r>
      <w:r w:rsidRPr="002D0CC5">
        <w:rPr>
          <w:sz w:val="20"/>
        </w:rPr>
        <w:instrText xml:space="preserve"> HYPERLINK "https://www.alcaldiabogota.gov.co/sisjur/normas/Norma1.jsp?i=120664&amp;dt=S" </w:instrText>
      </w:r>
      <w:r w:rsidRPr="002D0CC5">
        <w:rPr>
          <w:rFonts w:eastAsia="Times New Roman" w:cs="Times New Roman"/>
          <w:color w:val="000000"/>
          <w:sz w:val="20"/>
          <w:lang w:eastAsia="es-ES"/>
        </w:rPr>
        <w:fldChar w:fldCharType="separate"/>
      </w:r>
      <w:r w:rsidRPr="002D0CC5">
        <w:rPr>
          <w:b/>
          <w:sz w:val="20"/>
        </w:rPr>
        <w:t>Sentencia C-065 de 2021</w:t>
      </w:r>
    </w:p>
    <w:p w14:paraId="7135AD6A" w14:textId="77777777" w:rsidR="00995ECD" w:rsidRPr="002D0CC5" w:rsidRDefault="00995ECD" w:rsidP="00995ECD">
      <w:pPr>
        <w:pStyle w:val="Textonotapie"/>
      </w:pPr>
      <w:r w:rsidRPr="002D0CC5">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4"/>
      <w:gridCol w:w="2233"/>
    </w:tblGrid>
    <w:tr w:rsidR="005C2B2B" w:rsidRPr="008D7150" w14:paraId="1676DCA5" w14:textId="77777777" w:rsidTr="008D7150">
      <w:trPr>
        <w:trHeight w:val="454"/>
      </w:trPr>
      <w:tc>
        <w:tcPr>
          <w:tcW w:w="1337" w:type="pct"/>
          <w:vMerge w:val="restart"/>
          <w:tcBorders>
            <w:top w:val="single" w:sz="4" w:space="0" w:color="auto"/>
            <w:left w:val="single" w:sz="4" w:space="0" w:color="auto"/>
            <w:right w:val="single" w:sz="4" w:space="0" w:color="auto"/>
          </w:tcBorders>
          <w:vAlign w:val="center"/>
        </w:tcPr>
        <w:p w14:paraId="41869720" w14:textId="77777777" w:rsidR="005C2B2B" w:rsidRPr="008D7150" w:rsidRDefault="005C2B2B" w:rsidP="008D7150">
          <w:pPr>
            <w:spacing w:after="0" w:line="240" w:lineRule="auto"/>
            <w:jc w:val="center"/>
            <w:rPr>
              <w:rFonts w:ascii="Arial" w:eastAsia="Times New Roman" w:hAnsi="Arial" w:cs="Arial"/>
              <w:color w:val="000000"/>
              <w:sz w:val="16"/>
              <w:szCs w:val="16"/>
              <w:lang w:eastAsia="es-ES"/>
            </w:rPr>
          </w:pPr>
        </w:p>
      </w:tc>
      <w:tc>
        <w:tcPr>
          <w:tcW w:w="2398" w:type="pct"/>
          <w:tcBorders>
            <w:top w:val="single" w:sz="4" w:space="0" w:color="auto"/>
            <w:left w:val="nil"/>
            <w:bottom w:val="single" w:sz="4" w:space="0" w:color="auto"/>
            <w:right w:val="single" w:sz="4" w:space="0" w:color="auto"/>
          </w:tcBorders>
          <w:vAlign w:val="center"/>
        </w:tcPr>
        <w:p w14:paraId="63606DBB" w14:textId="77777777" w:rsidR="005C2B2B" w:rsidRPr="008D7150" w:rsidRDefault="005C2B2B" w:rsidP="008D7150">
          <w:pPr>
            <w:spacing w:after="0" w:line="240" w:lineRule="auto"/>
            <w:jc w:val="center"/>
            <w:rPr>
              <w:rFonts w:ascii="Arial" w:eastAsia="Times New Roman" w:hAnsi="Arial" w:cs="Arial"/>
              <w:color w:val="000000"/>
              <w:sz w:val="18"/>
              <w:szCs w:val="18"/>
              <w:lang w:eastAsia="es-ES"/>
            </w:rPr>
          </w:pPr>
          <w:r w:rsidRPr="008D7150">
            <w:rPr>
              <w:rFonts w:ascii="Arial" w:eastAsia="Times New Roman" w:hAnsi="Arial" w:cs="Arial"/>
              <w:color w:val="000000"/>
              <w:sz w:val="18"/>
              <w:szCs w:val="18"/>
              <w:lang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055E873D" w14:textId="77777777" w:rsidR="005C2B2B" w:rsidRPr="008D7150" w:rsidRDefault="005C2B2B"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CÓDIGO</w:t>
          </w:r>
          <w:r w:rsidRPr="008D7150">
            <w:rPr>
              <w:rFonts w:ascii="Arial" w:eastAsia="Times New Roman" w:hAnsi="Arial" w:cs="Arial"/>
              <w:color w:val="3366FF"/>
              <w:sz w:val="16"/>
              <w:szCs w:val="16"/>
              <w:lang w:eastAsia="es-ES"/>
            </w:rPr>
            <w:t xml:space="preserve">: </w:t>
          </w:r>
          <w:r w:rsidRPr="008D7150">
            <w:rPr>
              <w:rFonts w:ascii="Arial" w:eastAsia="Times New Roman" w:hAnsi="Arial" w:cs="Arial"/>
              <w:color w:val="000000"/>
              <w:sz w:val="16"/>
              <w:szCs w:val="16"/>
              <w:lang w:eastAsia="es-ES"/>
            </w:rPr>
            <w:t>GNV-FO-002</w:t>
          </w:r>
        </w:p>
      </w:tc>
    </w:tr>
    <w:tr w:rsidR="005C2B2B" w:rsidRPr="008D7150" w14:paraId="282F9D41" w14:textId="77777777" w:rsidTr="008D7150">
      <w:trPr>
        <w:trHeight w:val="454"/>
      </w:trPr>
      <w:tc>
        <w:tcPr>
          <w:tcW w:w="1337" w:type="pct"/>
          <w:vMerge/>
          <w:tcBorders>
            <w:left w:val="single" w:sz="4" w:space="0" w:color="auto"/>
            <w:right w:val="single" w:sz="4" w:space="0" w:color="auto"/>
          </w:tcBorders>
          <w:vAlign w:val="center"/>
        </w:tcPr>
        <w:p w14:paraId="68FB633B" w14:textId="77777777" w:rsidR="005C2B2B" w:rsidRPr="008D7150" w:rsidRDefault="005C2B2B" w:rsidP="008D7150">
          <w:pPr>
            <w:spacing w:after="0" w:line="240" w:lineRule="auto"/>
            <w:rPr>
              <w:rFonts w:ascii="Arial" w:eastAsia="Times New Roman" w:hAnsi="Arial" w:cs="Arial"/>
              <w:color w:val="000000"/>
              <w:sz w:val="16"/>
              <w:szCs w:val="16"/>
              <w:lang w:eastAsia="es-ES"/>
            </w:rPr>
          </w:pPr>
        </w:p>
      </w:tc>
      <w:tc>
        <w:tcPr>
          <w:tcW w:w="2398" w:type="pct"/>
          <w:vMerge w:val="restart"/>
          <w:tcBorders>
            <w:top w:val="single" w:sz="4" w:space="0" w:color="auto"/>
            <w:left w:val="nil"/>
            <w:right w:val="single" w:sz="4" w:space="0" w:color="auto"/>
          </w:tcBorders>
          <w:vAlign w:val="center"/>
        </w:tcPr>
        <w:p w14:paraId="0F1ABE9B" w14:textId="77777777" w:rsidR="005C2B2B" w:rsidRPr="008D7150" w:rsidRDefault="005C2B2B" w:rsidP="008D7150">
          <w:pPr>
            <w:spacing w:after="0" w:line="240" w:lineRule="auto"/>
            <w:jc w:val="center"/>
            <w:rPr>
              <w:rFonts w:ascii="Arial" w:eastAsia="Times New Roman" w:hAnsi="Arial" w:cs="Arial"/>
              <w:color w:val="000000"/>
              <w:sz w:val="20"/>
              <w:szCs w:val="20"/>
              <w:lang w:eastAsia="es-ES"/>
            </w:rPr>
          </w:pPr>
          <w:r w:rsidRPr="008D7150">
            <w:rPr>
              <w:rFonts w:ascii="Arial" w:eastAsia="Times New Roman" w:hAnsi="Arial" w:cs="Arial"/>
              <w:color w:val="000000"/>
              <w:sz w:val="20"/>
              <w:szCs w:val="20"/>
              <w:lang w:eastAsia="es-ES"/>
            </w:rPr>
            <w:t>PRESENTACIÓN PONENCIAS</w:t>
          </w:r>
        </w:p>
      </w:tc>
      <w:tc>
        <w:tcPr>
          <w:tcW w:w="1265" w:type="pct"/>
          <w:tcBorders>
            <w:top w:val="single" w:sz="4" w:space="0" w:color="auto"/>
            <w:left w:val="nil"/>
            <w:bottom w:val="single" w:sz="4" w:space="0" w:color="auto"/>
            <w:right w:val="single" w:sz="4" w:space="0" w:color="000000"/>
          </w:tcBorders>
          <w:vAlign w:val="center"/>
        </w:tcPr>
        <w:p w14:paraId="100EF091" w14:textId="77777777" w:rsidR="005C2B2B" w:rsidRPr="008D7150" w:rsidRDefault="005C2B2B"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VERSIÓN:    01</w:t>
          </w:r>
        </w:p>
      </w:tc>
    </w:tr>
    <w:tr w:rsidR="005C2B2B" w:rsidRPr="008D7150" w14:paraId="48AC051C" w14:textId="77777777" w:rsidTr="008D7150">
      <w:trPr>
        <w:trHeight w:val="454"/>
      </w:trPr>
      <w:tc>
        <w:tcPr>
          <w:tcW w:w="1337" w:type="pct"/>
          <w:vMerge/>
          <w:tcBorders>
            <w:left w:val="single" w:sz="4" w:space="0" w:color="auto"/>
            <w:bottom w:val="single" w:sz="4" w:space="0" w:color="auto"/>
            <w:right w:val="single" w:sz="4" w:space="0" w:color="auto"/>
          </w:tcBorders>
          <w:vAlign w:val="center"/>
        </w:tcPr>
        <w:p w14:paraId="45B09164" w14:textId="77777777" w:rsidR="005C2B2B" w:rsidRPr="008D7150" w:rsidRDefault="005C2B2B" w:rsidP="008D7150">
          <w:pPr>
            <w:spacing w:after="0" w:line="240" w:lineRule="auto"/>
            <w:rPr>
              <w:rFonts w:ascii="Arial" w:eastAsia="Times New Roman" w:hAnsi="Arial" w:cs="Arial"/>
              <w:color w:val="000000"/>
              <w:sz w:val="16"/>
              <w:szCs w:val="16"/>
              <w:lang w:eastAsia="es-ES"/>
            </w:rPr>
          </w:pPr>
        </w:p>
      </w:tc>
      <w:tc>
        <w:tcPr>
          <w:tcW w:w="2398" w:type="pct"/>
          <w:vMerge/>
          <w:tcBorders>
            <w:left w:val="nil"/>
            <w:bottom w:val="single" w:sz="4" w:space="0" w:color="auto"/>
            <w:right w:val="single" w:sz="4" w:space="0" w:color="auto"/>
          </w:tcBorders>
          <w:vAlign w:val="center"/>
        </w:tcPr>
        <w:p w14:paraId="21C68DCF" w14:textId="77777777" w:rsidR="005C2B2B" w:rsidRPr="008D7150" w:rsidRDefault="005C2B2B" w:rsidP="008D7150">
          <w:pPr>
            <w:spacing w:after="0" w:line="240" w:lineRule="auto"/>
            <w:jc w:val="center"/>
            <w:rPr>
              <w:rFonts w:ascii="Arial" w:eastAsia="Times New Roman" w:hAnsi="Arial" w:cs="Arial"/>
              <w:color w:val="000000"/>
              <w:sz w:val="18"/>
              <w:szCs w:val="18"/>
              <w:lang w:eastAsia="es-ES"/>
            </w:rPr>
          </w:pPr>
        </w:p>
      </w:tc>
      <w:tc>
        <w:tcPr>
          <w:tcW w:w="1265" w:type="pct"/>
          <w:tcBorders>
            <w:top w:val="single" w:sz="4" w:space="0" w:color="auto"/>
            <w:left w:val="nil"/>
            <w:bottom w:val="single" w:sz="4" w:space="0" w:color="auto"/>
            <w:right w:val="single" w:sz="4" w:space="0" w:color="000000"/>
          </w:tcBorders>
          <w:vAlign w:val="center"/>
        </w:tcPr>
        <w:p w14:paraId="593B07ED" w14:textId="77777777" w:rsidR="005C2B2B" w:rsidRPr="008D7150" w:rsidRDefault="005C2B2B"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FECHA: 14-Nov-2019</w:t>
          </w:r>
        </w:p>
      </w:tc>
    </w:tr>
  </w:tbl>
  <w:p w14:paraId="0A4CE03D" w14:textId="77777777" w:rsidR="005C2B2B" w:rsidRPr="008D7150" w:rsidRDefault="005C2B2B" w:rsidP="008D7150">
    <w:pPr>
      <w:tabs>
        <w:tab w:val="center" w:pos="4252"/>
        <w:tab w:val="right" w:pos="8504"/>
      </w:tabs>
      <w:spacing w:after="0" w:line="240" w:lineRule="auto"/>
      <w:rPr>
        <w:rFonts w:ascii="Arial" w:eastAsia="Times New Roman" w:hAnsi="Arial" w:cs="Times New Roman"/>
        <w:color w:val="000000"/>
        <w:sz w:val="24"/>
        <w:szCs w:val="20"/>
        <w:lang w:val="es-ES" w:eastAsia="es-ES"/>
      </w:rPr>
    </w:pPr>
    <w:r w:rsidRPr="008D7150">
      <w:rPr>
        <w:rFonts w:ascii="Arial" w:eastAsia="Times New Roman" w:hAnsi="Arial" w:cs="Times New Roman"/>
        <w:noProof/>
        <w:color w:val="000000"/>
        <w:sz w:val="24"/>
        <w:szCs w:val="20"/>
        <w:lang w:eastAsia="es-CO"/>
      </w:rPr>
      <w:drawing>
        <wp:anchor distT="0" distB="0" distL="114300" distR="114300" simplePos="0" relativeHeight="251657728" behindDoc="1" locked="0" layoutInCell="1" allowOverlap="1" wp14:anchorId="256A1488" wp14:editId="71A25D60">
          <wp:simplePos x="0" y="0"/>
          <wp:positionH relativeFrom="column">
            <wp:posOffset>327025</wp:posOffset>
          </wp:positionH>
          <wp:positionV relativeFrom="paragraph">
            <wp:posOffset>-895350</wp:posOffset>
          </wp:positionV>
          <wp:extent cx="752475" cy="885825"/>
          <wp:effectExtent l="0" t="0" r="9525"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b+FykNefjPy77R" int2:id="L6QDnKCy">
      <int2:state int2:value="Rejected" int2:type="AugLoop_Text_Critique"/>
    </int2:textHash>
    <int2:textHash int2:hashCode="qbzmkiJisiA9J2" int2:id="QS1H5L4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60C"/>
      </v:shape>
    </w:pict>
  </w:numPicBullet>
  <w:abstractNum w:abstractNumId="0" w15:restartNumberingAfterBreak="0">
    <w:nsid w:val="071027A5"/>
    <w:multiLevelType w:val="hybridMultilevel"/>
    <w:tmpl w:val="A82ADD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77B3A63"/>
    <w:multiLevelType w:val="hybridMultilevel"/>
    <w:tmpl w:val="50F08E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C6419A5"/>
    <w:multiLevelType w:val="hybridMultilevel"/>
    <w:tmpl w:val="3EF80CD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124CB88"/>
    <w:multiLevelType w:val="multilevel"/>
    <w:tmpl w:val="3F0AC854"/>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4E2186"/>
    <w:multiLevelType w:val="hybridMultilevel"/>
    <w:tmpl w:val="8AE055D2"/>
    <w:lvl w:ilvl="0" w:tplc="ACA4C08E">
      <w:start w:val="1"/>
      <w:numFmt w:val="bullet"/>
      <w:lvlText w:val=""/>
      <w:lvlJc w:val="left"/>
      <w:pPr>
        <w:ind w:left="720" w:hanging="360"/>
      </w:pPr>
      <w:rPr>
        <w:rFonts w:ascii="Symbol" w:hAnsi="Symbol" w:hint="default"/>
      </w:rPr>
    </w:lvl>
    <w:lvl w:ilvl="1" w:tplc="91DC15B6">
      <w:start w:val="1"/>
      <w:numFmt w:val="bullet"/>
      <w:lvlText w:val="o"/>
      <w:lvlJc w:val="left"/>
      <w:pPr>
        <w:ind w:left="1440" w:hanging="360"/>
      </w:pPr>
      <w:rPr>
        <w:rFonts w:ascii="Courier New" w:hAnsi="Courier New" w:hint="default"/>
      </w:rPr>
    </w:lvl>
    <w:lvl w:ilvl="2" w:tplc="46F4946A">
      <w:start w:val="1"/>
      <w:numFmt w:val="bullet"/>
      <w:lvlText w:val=""/>
      <w:lvlJc w:val="left"/>
      <w:pPr>
        <w:ind w:left="2160" w:hanging="360"/>
      </w:pPr>
      <w:rPr>
        <w:rFonts w:ascii="Wingdings" w:hAnsi="Wingdings" w:hint="default"/>
      </w:rPr>
    </w:lvl>
    <w:lvl w:ilvl="3" w:tplc="2E98C4F4">
      <w:start w:val="1"/>
      <w:numFmt w:val="bullet"/>
      <w:lvlText w:val=""/>
      <w:lvlJc w:val="left"/>
      <w:pPr>
        <w:ind w:left="2880" w:hanging="360"/>
      </w:pPr>
      <w:rPr>
        <w:rFonts w:ascii="Symbol" w:hAnsi="Symbol" w:hint="default"/>
      </w:rPr>
    </w:lvl>
    <w:lvl w:ilvl="4" w:tplc="5A5A95F0">
      <w:start w:val="1"/>
      <w:numFmt w:val="bullet"/>
      <w:lvlText w:val="o"/>
      <w:lvlJc w:val="left"/>
      <w:pPr>
        <w:ind w:left="3600" w:hanging="360"/>
      </w:pPr>
      <w:rPr>
        <w:rFonts w:ascii="Courier New" w:hAnsi="Courier New" w:hint="default"/>
      </w:rPr>
    </w:lvl>
    <w:lvl w:ilvl="5" w:tplc="A6A246D8">
      <w:start w:val="1"/>
      <w:numFmt w:val="bullet"/>
      <w:lvlText w:val=""/>
      <w:lvlJc w:val="left"/>
      <w:pPr>
        <w:ind w:left="4320" w:hanging="360"/>
      </w:pPr>
      <w:rPr>
        <w:rFonts w:ascii="Wingdings" w:hAnsi="Wingdings" w:hint="default"/>
      </w:rPr>
    </w:lvl>
    <w:lvl w:ilvl="6" w:tplc="20F0E7D4">
      <w:start w:val="1"/>
      <w:numFmt w:val="bullet"/>
      <w:lvlText w:val=""/>
      <w:lvlJc w:val="left"/>
      <w:pPr>
        <w:ind w:left="5040" w:hanging="360"/>
      </w:pPr>
      <w:rPr>
        <w:rFonts w:ascii="Symbol" w:hAnsi="Symbol" w:hint="default"/>
      </w:rPr>
    </w:lvl>
    <w:lvl w:ilvl="7" w:tplc="2EC48690">
      <w:start w:val="1"/>
      <w:numFmt w:val="bullet"/>
      <w:lvlText w:val="o"/>
      <w:lvlJc w:val="left"/>
      <w:pPr>
        <w:ind w:left="5760" w:hanging="360"/>
      </w:pPr>
      <w:rPr>
        <w:rFonts w:ascii="Courier New" w:hAnsi="Courier New" w:hint="default"/>
      </w:rPr>
    </w:lvl>
    <w:lvl w:ilvl="8" w:tplc="BB88CDBC">
      <w:start w:val="1"/>
      <w:numFmt w:val="bullet"/>
      <w:lvlText w:val=""/>
      <w:lvlJc w:val="left"/>
      <w:pPr>
        <w:ind w:left="6480" w:hanging="360"/>
      </w:pPr>
      <w:rPr>
        <w:rFonts w:ascii="Wingdings" w:hAnsi="Wingdings" w:hint="default"/>
      </w:rPr>
    </w:lvl>
  </w:abstractNum>
  <w:abstractNum w:abstractNumId="5" w15:restartNumberingAfterBreak="0">
    <w:nsid w:val="179B7EAD"/>
    <w:multiLevelType w:val="hybridMultilevel"/>
    <w:tmpl w:val="985ECADE"/>
    <w:lvl w:ilvl="0" w:tplc="4FB42604">
      <w:start w:val="1"/>
      <w:numFmt w:val="bullet"/>
      <w:lvlText w:val=""/>
      <w:lvlJc w:val="left"/>
      <w:pPr>
        <w:ind w:left="720" w:hanging="360"/>
      </w:pPr>
      <w:rPr>
        <w:rFonts w:ascii="Symbol" w:hAnsi="Symbol" w:hint="default"/>
      </w:rPr>
    </w:lvl>
    <w:lvl w:ilvl="1" w:tplc="EE003DE8">
      <w:start w:val="1"/>
      <w:numFmt w:val="bullet"/>
      <w:lvlText w:val="o"/>
      <w:lvlJc w:val="left"/>
      <w:pPr>
        <w:ind w:left="1440" w:hanging="360"/>
      </w:pPr>
      <w:rPr>
        <w:rFonts w:ascii="Courier New" w:hAnsi="Courier New" w:hint="default"/>
      </w:rPr>
    </w:lvl>
    <w:lvl w:ilvl="2" w:tplc="5D9EE07E">
      <w:start w:val="1"/>
      <w:numFmt w:val="bullet"/>
      <w:lvlText w:val=""/>
      <w:lvlJc w:val="left"/>
      <w:pPr>
        <w:ind w:left="2160" w:hanging="360"/>
      </w:pPr>
      <w:rPr>
        <w:rFonts w:ascii="Wingdings" w:hAnsi="Wingdings" w:hint="default"/>
      </w:rPr>
    </w:lvl>
    <w:lvl w:ilvl="3" w:tplc="E1484C8C">
      <w:start w:val="1"/>
      <w:numFmt w:val="bullet"/>
      <w:lvlText w:val=""/>
      <w:lvlJc w:val="left"/>
      <w:pPr>
        <w:ind w:left="2880" w:hanging="360"/>
      </w:pPr>
      <w:rPr>
        <w:rFonts w:ascii="Symbol" w:hAnsi="Symbol" w:hint="default"/>
      </w:rPr>
    </w:lvl>
    <w:lvl w:ilvl="4" w:tplc="F4282572">
      <w:start w:val="1"/>
      <w:numFmt w:val="bullet"/>
      <w:lvlText w:val="o"/>
      <w:lvlJc w:val="left"/>
      <w:pPr>
        <w:ind w:left="3600" w:hanging="360"/>
      </w:pPr>
      <w:rPr>
        <w:rFonts w:ascii="Courier New" w:hAnsi="Courier New" w:hint="default"/>
      </w:rPr>
    </w:lvl>
    <w:lvl w:ilvl="5" w:tplc="FB241E0A">
      <w:start w:val="1"/>
      <w:numFmt w:val="bullet"/>
      <w:lvlText w:val=""/>
      <w:lvlJc w:val="left"/>
      <w:pPr>
        <w:ind w:left="4320" w:hanging="360"/>
      </w:pPr>
      <w:rPr>
        <w:rFonts w:ascii="Wingdings" w:hAnsi="Wingdings" w:hint="default"/>
      </w:rPr>
    </w:lvl>
    <w:lvl w:ilvl="6" w:tplc="A714388C">
      <w:start w:val="1"/>
      <w:numFmt w:val="bullet"/>
      <w:lvlText w:val=""/>
      <w:lvlJc w:val="left"/>
      <w:pPr>
        <w:ind w:left="5040" w:hanging="360"/>
      </w:pPr>
      <w:rPr>
        <w:rFonts w:ascii="Symbol" w:hAnsi="Symbol" w:hint="default"/>
      </w:rPr>
    </w:lvl>
    <w:lvl w:ilvl="7" w:tplc="D4708790">
      <w:start w:val="1"/>
      <w:numFmt w:val="bullet"/>
      <w:lvlText w:val="o"/>
      <w:lvlJc w:val="left"/>
      <w:pPr>
        <w:ind w:left="5760" w:hanging="360"/>
      </w:pPr>
      <w:rPr>
        <w:rFonts w:ascii="Courier New" w:hAnsi="Courier New" w:hint="default"/>
      </w:rPr>
    </w:lvl>
    <w:lvl w:ilvl="8" w:tplc="24D67B5A">
      <w:start w:val="1"/>
      <w:numFmt w:val="bullet"/>
      <w:lvlText w:val=""/>
      <w:lvlJc w:val="left"/>
      <w:pPr>
        <w:ind w:left="6480" w:hanging="360"/>
      </w:pPr>
      <w:rPr>
        <w:rFonts w:ascii="Wingdings" w:hAnsi="Wingdings" w:hint="default"/>
      </w:rPr>
    </w:lvl>
  </w:abstractNum>
  <w:abstractNum w:abstractNumId="6" w15:restartNumberingAfterBreak="0">
    <w:nsid w:val="18133CE9"/>
    <w:multiLevelType w:val="multilevel"/>
    <w:tmpl w:val="14661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B6DDF"/>
    <w:multiLevelType w:val="hybridMultilevel"/>
    <w:tmpl w:val="97D677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E8A4E1C"/>
    <w:multiLevelType w:val="multilevel"/>
    <w:tmpl w:val="982C6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E94A61"/>
    <w:multiLevelType w:val="hybridMultilevel"/>
    <w:tmpl w:val="7BD62E52"/>
    <w:lvl w:ilvl="0" w:tplc="8B9E93B8">
      <w:start w:val="1"/>
      <w:numFmt w:val="lowerLetter"/>
      <w:lvlText w:val="%1)"/>
      <w:lvlJc w:val="left"/>
      <w:pPr>
        <w:ind w:left="389" w:hanging="360"/>
      </w:pPr>
      <w:rPr>
        <w:rFonts w:hint="default"/>
        <w:b w:val="0"/>
        <w:i w:val="0"/>
        <w:u w:val="none"/>
      </w:rPr>
    </w:lvl>
    <w:lvl w:ilvl="1" w:tplc="240A0019" w:tentative="1">
      <w:start w:val="1"/>
      <w:numFmt w:val="lowerLetter"/>
      <w:lvlText w:val="%2."/>
      <w:lvlJc w:val="left"/>
      <w:pPr>
        <w:ind w:left="1109" w:hanging="360"/>
      </w:pPr>
    </w:lvl>
    <w:lvl w:ilvl="2" w:tplc="240A001B" w:tentative="1">
      <w:start w:val="1"/>
      <w:numFmt w:val="lowerRoman"/>
      <w:lvlText w:val="%3."/>
      <w:lvlJc w:val="right"/>
      <w:pPr>
        <w:ind w:left="1829" w:hanging="180"/>
      </w:pPr>
    </w:lvl>
    <w:lvl w:ilvl="3" w:tplc="240A000F" w:tentative="1">
      <w:start w:val="1"/>
      <w:numFmt w:val="decimal"/>
      <w:lvlText w:val="%4."/>
      <w:lvlJc w:val="left"/>
      <w:pPr>
        <w:ind w:left="2549" w:hanging="360"/>
      </w:pPr>
    </w:lvl>
    <w:lvl w:ilvl="4" w:tplc="240A0019" w:tentative="1">
      <w:start w:val="1"/>
      <w:numFmt w:val="lowerLetter"/>
      <w:lvlText w:val="%5."/>
      <w:lvlJc w:val="left"/>
      <w:pPr>
        <w:ind w:left="3269" w:hanging="360"/>
      </w:pPr>
    </w:lvl>
    <w:lvl w:ilvl="5" w:tplc="240A001B" w:tentative="1">
      <w:start w:val="1"/>
      <w:numFmt w:val="lowerRoman"/>
      <w:lvlText w:val="%6."/>
      <w:lvlJc w:val="right"/>
      <w:pPr>
        <w:ind w:left="3989" w:hanging="180"/>
      </w:pPr>
    </w:lvl>
    <w:lvl w:ilvl="6" w:tplc="240A000F" w:tentative="1">
      <w:start w:val="1"/>
      <w:numFmt w:val="decimal"/>
      <w:lvlText w:val="%7."/>
      <w:lvlJc w:val="left"/>
      <w:pPr>
        <w:ind w:left="4709" w:hanging="360"/>
      </w:pPr>
    </w:lvl>
    <w:lvl w:ilvl="7" w:tplc="240A0019" w:tentative="1">
      <w:start w:val="1"/>
      <w:numFmt w:val="lowerLetter"/>
      <w:lvlText w:val="%8."/>
      <w:lvlJc w:val="left"/>
      <w:pPr>
        <w:ind w:left="5429" w:hanging="360"/>
      </w:pPr>
    </w:lvl>
    <w:lvl w:ilvl="8" w:tplc="240A001B" w:tentative="1">
      <w:start w:val="1"/>
      <w:numFmt w:val="lowerRoman"/>
      <w:lvlText w:val="%9."/>
      <w:lvlJc w:val="right"/>
      <w:pPr>
        <w:ind w:left="6149" w:hanging="180"/>
      </w:pPr>
    </w:lvl>
  </w:abstractNum>
  <w:abstractNum w:abstractNumId="10" w15:restartNumberingAfterBreak="0">
    <w:nsid w:val="2596CE09"/>
    <w:multiLevelType w:val="multilevel"/>
    <w:tmpl w:val="E0B8B274"/>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5CD6EA9"/>
    <w:multiLevelType w:val="hybridMultilevel"/>
    <w:tmpl w:val="5D8C4F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67639D3"/>
    <w:multiLevelType w:val="hybridMultilevel"/>
    <w:tmpl w:val="D578FF46"/>
    <w:lvl w:ilvl="0" w:tplc="E22C5240">
      <w:start w:val="3"/>
      <w:numFmt w:val="upperLetter"/>
      <w:lvlText w:val="%1)"/>
      <w:lvlJc w:val="left"/>
      <w:pPr>
        <w:ind w:left="389" w:hanging="360"/>
      </w:pPr>
      <w:rPr>
        <w:rFonts w:hint="default"/>
        <w:b/>
      </w:rPr>
    </w:lvl>
    <w:lvl w:ilvl="1" w:tplc="240A0019" w:tentative="1">
      <w:start w:val="1"/>
      <w:numFmt w:val="lowerLetter"/>
      <w:lvlText w:val="%2."/>
      <w:lvlJc w:val="left"/>
      <w:pPr>
        <w:ind w:left="1109" w:hanging="360"/>
      </w:pPr>
    </w:lvl>
    <w:lvl w:ilvl="2" w:tplc="240A001B" w:tentative="1">
      <w:start w:val="1"/>
      <w:numFmt w:val="lowerRoman"/>
      <w:lvlText w:val="%3."/>
      <w:lvlJc w:val="right"/>
      <w:pPr>
        <w:ind w:left="1829" w:hanging="180"/>
      </w:pPr>
    </w:lvl>
    <w:lvl w:ilvl="3" w:tplc="240A000F" w:tentative="1">
      <w:start w:val="1"/>
      <w:numFmt w:val="decimal"/>
      <w:lvlText w:val="%4."/>
      <w:lvlJc w:val="left"/>
      <w:pPr>
        <w:ind w:left="2549" w:hanging="360"/>
      </w:pPr>
    </w:lvl>
    <w:lvl w:ilvl="4" w:tplc="240A0019" w:tentative="1">
      <w:start w:val="1"/>
      <w:numFmt w:val="lowerLetter"/>
      <w:lvlText w:val="%5."/>
      <w:lvlJc w:val="left"/>
      <w:pPr>
        <w:ind w:left="3269" w:hanging="360"/>
      </w:pPr>
    </w:lvl>
    <w:lvl w:ilvl="5" w:tplc="240A001B" w:tentative="1">
      <w:start w:val="1"/>
      <w:numFmt w:val="lowerRoman"/>
      <w:lvlText w:val="%6."/>
      <w:lvlJc w:val="right"/>
      <w:pPr>
        <w:ind w:left="3989" w:hanging="180"/>
      </w:pPr>
    </w:lvl>
    <w:lvl w:ilvl="6" w:tplc="240A000F" w:tentative="1">
      <w:start w:val="1"/>
      <w:numFmt w:val="decimal"/>
      <w:lvlText w:val="%7."/>
      <w:lvlJc w:val="left"/>
      <w:pPr>
        <w:ind w:left="4709" w:hanging="360"/>
      </w:pPr>
    </w:lvl>
    <w:lvl w:ilvl="7" w:tplc="240A0019" w:tentative="1">
      <w:start w:val="1"/>
      <w:numFmt w:val="lowerLetter"/>
      <w:lvlText w:val="%8."/>
      <w:lvlJc w:val="left"/>
      <w:pPr>
        <w:ind w:left="5429" w:hanging="360"/>
      </w:pPr>
    </w:lvl>
    <w:lvl w:ilvl="8" w:tplc="240A001B" w:tentative="1">
      <w:start w:val="1"/>
      <w:numFmt w:val="lowerRoman"/>
      <w:lvlText w:val="%9."/>
      <w:lvlJc w:val="right"/>
      <w:pPr>
        <w:ind w:left="6149" w:hanging="180"/>
      </w:pPr>
    </w:lvl>
  </w:abstractNum>
  <w:abstractNum w:abstractNumId="13" w15:restartNumberingAfterBreak="0">
    <w:nsid w:val="26902321"/>
    <w:multiLevelType w:val="hybridMultilevel"/>
    <w:tmpl w:val="3EF80CD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72915B8"/>
    <w:multiLevelType w:val="multilevel"/>
    <w:tmpl w:val="96E2D880"/>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F1D5212"/>
    <w:multiLevelType w:val="multilevel"/>
    <w:tmpl w:val="5E1A91D6"/>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0B1427A"/>
    <w:multiLevelType w:val="hybridMultilevel"/>
    <w:tmpl w:val="3D8458D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2564EE9"/>
    <w:multiLevelType w:val="hybridMultilevel"/>
    <w:tmpl w:val="68EA57D4"/>
    <w:lvl w:ilvl="0" w:tplc="BBAC34BE">
      <w:start w:val="1"/>
      <w:numFmt w:val="bullet"/>
      <w:lvlText w:val=""/>
      <w:lvlJc w:val="left"/>
      <w:pPr>
        <w:ind w:left="720" w:hanging="360"/>
      </w:pPr>
      <w:rPr>
        <w:rFonts w:ascii="Symbol" w:hAnsi="Symbol" w:hint="default"/>
      </w:rPr>
    </w:lvl>
    <w:lvl w:ilvl="1" w:tplc="B8261136">
      <w:start w:val="1"/>
      <w:numFmt w:val="bullet"/>
      <w:lvlText w:val="o"/>
      <w:lvlJc w:val="left"/>
      <w:pPr>
        <w:ind w:left="1440" w:hanging="360"/>
      </w:pPr>
      <w:rPr>
        <w:rFonts w:ascii="Courier New" w:hAnsi="Courier New" w:hint="default"/>
      </w:rPr>
    </w:lvl>
    <w:lvl w:ilvl="2" w:tplc="9AB6A4AC">
      <w:start w:val="1"/>
      <w:numFmt w:val="bullet"/>
      <w:lvlText w:val=""/>
      <w:lvlJc w:val="left"/>
      <w:pPr>
        <w:ind w:left="2160" w:hanging="360"/>
      </w:pPr>
      <w:rPr>
        <w:rFonts w:ascii="Wingdings" w:hAnsi="Wingdings" w:hint="default"/>
      </w:rPr>
    </w:lvl>
    <w:lvl w:ilvl="3" w:tplc="F53C8DFC">
      <w:start w:val="1"/>
      <w:numFmt w:val="bullet"/>
      <w:lvlText w:val=""/>
      <w:lvlJc w:val="left"/>
      <w:pPr>
        <w:ind w:left="2880" w:hanging="360"/>
      </w:pPr>
      <w:rPr>
        <w:rFonts w:ascii="Symbol" w:hAnsi="Symbol" w:hint="default"/>
      </w:rPr>
    </w:lvl>
    <w:lvl w:ilvl="4" w:tplc="917A6188">
      <w:start w:val="1"/>
      <w:numFmt w:val="bullet"/>
      <w:lvlText w:val="o"/>
      <w:lvlJc w:val="left"/>
      <w:pPr>
        <w:ind w:left="3600" w:hanging="360"/>
      </w:pPr>
      <w:rPr>
        <w:rFonts w:ascii="Courier New" w:hAnsi="Courier New" w:hint="default"/>
      </w:rPr>
    </w:lvl>
    <w:lvl w:ilvl="5" w:tplc="FBF8F742">
      <w:start w:val="1"/>
      <w:numFmt w:val="bullet"/>
      <w:lvlText w:val=""/>
      <w:lvlJc w:val="left"/>
      <w:pPr>
        <w:ind w:left="4320" w:hanging="360"/>
      </w:pPr>
      <w:rPr>
        <w:rFonts w:ascii="Wingdings" w:hAnsi="Wingdings" w:hint="default"/>
      </w:rPr>
    </w:lvl>
    <w:lvl w:ilvl="6" w:tplc="36780C4C">
      <w:start w:val="1"/>
      <w:numFmt w:val="bullet"/>
      <w:lvlText w:val=""/>
      <w:lvlJc w:val="left"/>
      <w:pPr>
        <w:ind w:left="5040" w:hanging="360"/>
      </w:pPr>
      <w:rPr>
        <w:rFonts w:ascii="Symbol" w:hAnsi="Symbol" w:hint="default"/>
      </w:rPr>
    </w:lvl>
    <w:lvl w:ilvl="7" w:tplc="1B7A5E1E">
      <w:start w:val="1"/>
      <w:numFmt w:val="bullet"/>
      <w:lvlText w:val="o"/>
      <w:lvlJc w:val="left"/>
      <w:pPr>
        <w:ind w:left="5760" w:hanging="360"/>
      </w:pPr>
      <w:rPr>
        <w:rFonts w:ascii="Courier New" w:hAnsi="Courier New" w:hint="default"/>
      </w:rPr>
    </w:lvl>
    <w:lvl w:ilvl="8" w:tplc="F9C0CE5E">
      <w:start w:val="1"/>
      <w:numFmt w:val="bullet"/>
      <w:lvlText w:val=""/>
      <w:lvlJc w:val="left"/>
      <w:pPr>
        <w:ind w:left="6480" w:hanging="360"/>
      </w:pPr>
      <w:rPr>
        <w:rFonts w:ascii="Wingdings" w:hAnsi="Wingdings" w:hint="default"/>
      </w:rPr>
    </w:lvl>
  </w:abstractNum>
  <w:abstractNum w:abstractNumId="18" w15:restartNumberingAfterBreak="0">
    <w:nsid w:val="338771F2"/>
    <w:multiLevelType w:val="hybridMultilevel"/>
    <w:tmpl w:val="1BE0D9D6"/>
    <w:lvl w:ilvl="0" w:tplc="0B2E2B9A">
      <w:start w:val="7"/>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5C51033"/>
    <w:multiLevelType w:val="hybridMultilevel"/>
    <w:tmpl w:val="410030B8"/>
    <w:lvl w:ilvl="0" w:tplc="D6ACFB5A">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D7D25D2"/>
    <w:multiLevelType w:val="hybridMultilevel"/>
    <w:tmpl w:val="3CAE2988"/>
    <w:lvl w:ilvl="0" w:tplc="6CB0066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1" w15:restartNumberingAfterBreak="0">
    <w:nsid w:val="44D439D9"/>
    <w:multiLevelType w:val="hybridMultilevel"/>
    <w:tmpl w:val="0B68F81C"/>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5A9198A"/>
    <w:multiLevelType w:val="multilevel"/>
    <w:tmpl w:val="E41CAFDE"/>
    <w:lvl w:ilvl="0">
      <w:start w:val="1"/>
      <w:numFmt w:val="bullet"/>
      <w:lvlText w:val="●"/>
      <w:lvlJc w:val="left"/>
      <w:pPr>
        <w:ind w:left="1146" w:hanging="360"/>
      </w:pPr>
      <w:rPr>
        <w:rFonts w:ascii="Noto Sans Symbols" w:eastAsia="Noto Sans Symbols" w:hAnsi="Noto Sans Symbols" w:cs="Noto Sans Symbols"/>
        <w:color w:val="auto"/>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3" w15:restartNumberingAfterBreak="0">
    <w:nsid w:val="46394715"/>
    <w:multiLevelType w:val="hybridMultilevel"/>
    <w:tmpl w:val="4D66C8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67B1173"/>
    <w:multiLevelType w:val="multilevel"/>
    <w:tmpl w:val="25F69DB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CE1F95"/>
    <w:multiLevelType w:val="hybridMultilevel"/>
    <w:tmpl w:val="6AB654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91A3DA7"/>
    <w:multiLevelType w:val="hybridMultilevel"/>
    <w:tmpl w:val="02DE641E"/>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7" w15:restartNumberingAfterBreak="0">
    <w:nsid w:val="4E3B768C"/>
    <w:multiLevelType w:val="hybridMultilevel"/>
    <w:tmpl w:val="DDC68A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F95466D"/>
    <w:multiLevelType w:val="hybridMultilevel"/>
    <w:tmpl w:val="9DD69F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49BEC7E"/>
    <w:multiLevelType w:val="multilevel"/>
    <w:tmpl w:val="2F80BA1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4A32650"/>
    <w:multiLevelType w:val="hybridMultilevel"/>
    <w:tmpl w:val="B614C5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4E10FA4"/>
    <w:multiLevelType w:val="hybridMultilevel"/>
    <w:tmpl w:val="EE942F2A"/>
    <w:lvl w:ilvl="0" w:tplc="240A0001">
      <w:start w:val="1"/>
      <w:numFmt w:val="bullet"/>
      <w:lvlText w:val=""/>
      <w:lvlJc w:val="left"/>
      <w:pPr>
        <w:ind w:left="1140" w:hanging="360"/>
      </w:pPr>
      <w:rPr>
        <w:rFonts w:ascii="Symbol" w:hAnsi="Symbol" w:hint="default"/>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32" w15:restartNumberingAfterBreak="0">
    <w:nsid w:val="601A18B9"/>
    <w:multiLevelType w:val="hybridMultilevel"/>
    <w:tmpl w:val="C916FE3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426B71D"/>
    <w:multiLevelType w:val="hybridMultilevel"/>
    <w:tmpl w:val="8B162E6C"/>
    <w:lvl w:ilvl="0" w:tplc="3EC6C54C">
      <w:start w:val="1"/>
      <w:numFmt w:val="bullet"/>
      <w:lvlText w:val=""/>
      <w:lvlJc w:val="left"/>
      <w:pPr>
        <w:ind w:left="720" w:hanging="360"/>
      </w:pPr>
      <w:rPr>
        <w:rFonts w:ascii="Symbol" w:hAnsi="Symbol" w:hint="default"/>
      </w:rPr>
    </w:lvl>
    <w:lvl w:ilvl="1" w:tplc="82EE6CBC">
      <w:start w:val="1"/>
      <w:numFmt w:val="bullet"/>
      <w:lvlText w:val="o"/>
      <w:lvlJc w:val="left"/>
      <w:pPr>
        <w:ind w:left="1440" w:hanging="360"/>
      </w:pPr>
      <w:rPr>
        <w:rFonts w:ascii="Courier New" w:hAnsi="Courier New" w:hint="default"/>
      </w:rPr>
    </w:lvl>
    <w:lvl w:ilvl="2" w:tplc="04103110">
      <w:start w:val="1"/>
      <w:numFmt w:val="bullet"/>
      <w:lvlText w:val=""/>
      <w:lvlJc w:val="left"/>
      <w:pPr>
        <w:ind w:left="2160" w:hanging="360"/>
      </w:pPr>
      <w:rPr>
        <w:rFonts w:ascii="Wingdings" w:hAnsi="Wingdings" w:hint="default"/>
      </w:rPr>
    </w:lvl>
    <w:lvl w:ilvl="3" w:tplc="A1B05160">
      <w:start w:val="1"/>
      <w:numFmt w:val="bullet"/>
      <w:lvlText w:val=""/>
      <w:lvlJc w:val="left"/>
      <w:pPr>
        <w:ind w:left="2880" w:hanging="360"/>
      </w:pPr>
      <w:rPr>
        <w:rFonts w:ascii="Symbol" w:hAnsi="Symbol" w:hint="default"/>
      </w:rPr>
    </w:lvl>
    <w:lvl w:ilvl="4" w:tplc="2BC2FE4E">
      <w:start w:val="1"/>
      <w:numFmt w:val="bullet"/>
      <w:lvlText w:val="o"/>
      <w:lvlJc w:val="left"/>
      <w:pPr>
        <w:ind w:left="3600" w:hanging="360"/>
      </w:pPr>
      <w:rPr>
        <w:rFonts w:ascii="Courier New" w:hAnsi="Courier New" w:hint="default"/>
      </w:rPr>
    </w:lvl>
    <w:lvl w:ilvl="5" w:tplc="7E003DE6">
      <w:start w:val="1"/>
      <w:numFmt w:val="bullet"/>
      <w:lvlText w:val=""/>
      <w:lvlJc w:val="left"/>
      <w:pPr>
        <w:ind w:left="4320" w:hanging="360"/>
      </w:pPr>
      <w:rPr>
        <w:rFonts w:ascii="Wingdings" w:hAnsi="Wingdings" w:hint="default"/>
      </w:rPr>
    </w:lvl>
    <w:lvl w:ilvl="6" w:tplc="F2D2F05A">
      <w:start w:val="1"/>
      <w:numFmt w:val="bullet"/>
      <w:lvlText w:val=""/>
      <w:lvlJc w:val="left"/>
      <w:pPr>
        <w:ind w:left="5040" w:hanging="360"/>
      </w:pPr>
      <w:rPr>
        <w:rFonts w:ascii="Symbol" w:hAnsi="Symbol" w:hint="default"/>
      </w:rPr>
    </w:lvl>
    <w:lvl w:ilvl="7" w:tplc="5964E48E">
      <w:start w:val="1"/>
      <w:numFmt w:val="bullet"/>
      <w:lvlText w:val="o"/>
      <w:lvlJc w:val="left"/>
      <w:pPr>
        <w:ind w:left="5760" w:hanging="360"/>
      </w:pPr>
      <w:rPr>
        <w:rFonts w:ascii="Courier New" w:hAnsi="Courier New" w:hint="default"/>
      </w:rPr>
    </w:lvl>
    <w:lvl w:ilvl="8" w:tplc="D0FA9402">
      <w:start w:val="1"/>
      <w:numFmt w:val="bullet"/>
      <w:lvlText w:val=""/>
      <w:lvlJc w:val="left"/>
      <w:pPr>
        <w:ind w:left="6480" w:hanging="360"/>
      </w:pPr>
      <w:rPr>
        <w:rFonts w:ascii="Wingdings" w:hAnsi="Wingdings" w:hint="default"/>
      </w:rPr>
    </w:lvl>
  </w:abstractNum>
  <w:abstractNum w:abstractNumId="34" w15:restartNumberingAfterBreak="0">
    <w:nsid w:val="64E98BB4"/>
    <w:multiLevelType w:val="hybridMultilevel"/>
    <w:tmpl w:val="AD10E396"/>
    <w:lvl w:ilvl="0" w:tplc="A1FA9618">
      <w:start w:val="1"/>
      <w:numFmt w:val="bullet"/>
      <w:lvlText w:val=""/>
      <w:lvlJc w:val="left"/>
      <w:pPr>
        <w:ind w:left="720" w:hanging="360"/>
      </w:pPr>
      <w:rPr>
        <w:rFonts w:ascii="Symbol" w:hAnsi="Symbol" w:hint="default"/>
      </w:rPr>
    </w:lvl>
    <w:lvl w:ilvl="1" w:tplc="A050A7D0">
      <w:start w:val="1"/>
      <w:numFmt w:val="bullet"/>
      <w:lvlText w:val="o"/>
      <w:lvlJc w:val="left"/>
      <w:pPr>
        <w:ind w:left="1440" w:hanging="360"/>
      </w:pPr>
      <w:rPr>
        <w:rFonts w:ascii="Courier New" w:hAnsi="Courier New" w:hint="default"/>
      </w:rPr>
    </w:lvl>
    <w:lvl w:ilvl="2" w:tplc="62B65120">
      <w:start w:val="1"/>
      <w:numFmt w:val="bullet"/>
      <w:lvlText w:val=""/>
      <w:lvlJc w:val="left"/>
      <w:pPr>
        <w:ind w:left="2160" w:hanging="360"/>
      </w:pPr>
      <w:rPr>
        <w:rFonts w:ascii="Wingdings" w:hAnsi="Wingdings" w:hint="default"/>
      </w:rPr>
    </w:lvl>
    <w:lvl w:ilvl="3" w:tplc="BF4C39C0">
      <w:start w:val="1"/>
      <w:numFmt w:val="bullet"/>
      <w:lvlText w:val=""/>
      <w:lvlJc w:val="left"/>
      <w:pPr>
        <w:ind w:left="2880" w:hanging="360"/>
      </w:pPr>
      <w:rPr>
        <w:rFonts w:ascii="Symbol" w:hAnsi="Symbol" w:hint="default"/>
      </w:rPr>
    </w:lvl>
    <w:lvl w:ilvl="4" w:tplc="E4A29D66">
      <w:start w:val="1"/>
      <w:numFmt w:val="bullet"/>
      <w:lvlText w:val="o"/>
      <w:lvlJc w:val="left"/>
      <w:pPr>
        <w:ind w:left="3600" w:hanging="360"/>
      </w:pPr>
      <w:rPr>
        <w:rFonts w:ascii="Courier New" w:hAnsi="Courier New" w:hint="default"/>
      </w:rPr>
    </w:lvl>
    <w:lvl w:ilvl="5" w:tplc="F15636CA">
      <w:start w:val="1"/>
      <w:numFmt w:val="bullet"/>
      <w:lvlText w:val=""/>
      <w:lvlJc w:val="left"/>
      <w:pPr>
        <w:ind w:left="4320" w:hanging="360"/>
      </w:pPr>
      <w:rPr>
        <w:rFonts w:ascii="Wingdings" w:hAnsi="Wingdings" w:hint="default"/>
      </w:rPr>
    </w:lvl>
    <w:lvl w:ilvl="6" w:tplc="2F9E34E0">
      <w:start w:val="1"/>
      <w:numFmt w:val="bullet"/>
      <w:lvlText w:val=""/>
      <w:lvlJc w:val="left"/>
      <w:pPr>
        <w:ind w:left="5040" w:hanging="360"/>
      </w:pPr>
      <w:rPr>
        <w:rFonts w:ascii="Symbol" w:hAnsi="Symbol" w:hint="default"/>
      </w:rPr>
    </w:lvl>
    <w:lvl w:ilvl="7" w:tplc="F57E9D4C">
      <w:start w:val="1"/>
      <w:numFmt w:val="bullet"/>
      <w:lvlText w:val="o"/>
      <w:lvlJc w:val="left"/>
      <w:pPr>
        <w:ind w:left="5760" w:hanging="360"/>
      </w:pPr>
      <w:rPr>
        <w:rFonts w:ascii="Courier New" w:hAnsi="Courier New" w:hint="default"/>
      </w:rPr>
    </w:lvl>
    <w:lvl w:ilvl="8" w:tplc="E0689D5E">
      <w:start w:val="1"/>
      <w:numFmt w:val="bullet"/>
      <w:lvlText w:val=""/>
      <w:lvlJc w:val="left"/>
      <w:pPr>
        <w:ind w:left="6480" w:hanging="360"/>
      </w:pPr>
      <w:rPr>
        <w:rFonts w:ascii="Wingdings" w:hAnsi="Wingdings" w:hint="default"/>
      </w:rPr>
    </w:lvl>
  </w:abstractNum>
  <w:abstractNum w:abstractNumId="35" w15:restartNumberingAfterBreak="0">
    <w:nsid w:val="6A09206E"/>
    <w:multiLevelType w:val="hybridMultilevel"/>
    <w:tmpl w:val="99B2E206"/>
    <w:lvl w:ilvl="0" w:tplc="85DE26AC">
      <w:start w:val="1"/>
      <w:numFmt w:val="lowerLetter"/>
      <w:lvlText w:val="%1)"/>
      <w:lvlJc w:val="left"/>
      <w:pPr>
        <w:ind w:left="389" w:hanging="360"/>
      </w:pPr>
      <w:rPr>
        <w:rFonts w:hint="default"/>
        <w:b/>
        <w:i w:val="0"/>
        <w:u w:val="none"/>
      </w:rPr>
    </w:lvl>
    <w:lvl w:ilvl="1" w:tplc="240A0019" w:tentative="1">
      <w:start w:val="1"/>
      <w:numFmt w:val="lowerLetter"/>
      <w:lvlText w:val="%2."/>
      <w:lvlJc w:val="left"/>
      <w:pPr>
        <w:ind w:left="1109" w:hanging="360"/>
      </w:pPr>
    </w:lvl>
    <w:lvl w:ilvl="2" w:tplc="240A001B" w:tentative="1">
      <w:start w:val="1"/>
      <w:numFmt w:val="lowerRoman"/>
      <w:lvlText w:val="%3."/>
      <w:lvlJc w:val="right"/>
      <w:pPr>
        <w:ind w:left="1829" w:hanging="180"/>
      </w:pPr>
    </w:lvl>
    <w:lvl w:ilvl="3" w:tplc="240A000F" w:tentative="1">
      <w:start w:val="1"/>
      <w:numFmt w:val="decimal"/>
      <w:lvlText w:val="%4."/>
      <w:lvlJc w:val="left"/>
      <w:pPr>
        <w:ind w:left="2549" w:hanging="360"/>
      </w:pPr>
    </w:lvl>
    <w:lvl w:ilvl="4" w:tplc="240A0019" w:tentative="1">
      <w:start w:val="1"/>
      <w:numFmt w:val="lowerLetter"/>
      <w:lvlText w:val="%5."/>
      <w:lvlJc w:val="left"/>
      <w:pPr>
        <w:ind w:left="3269" w:hanging="360"/>
      </w:pPr>
    </w:lvl>
    <w:lvl w:ilvl="5" w:tplc="240A001B" w:tentative="1">
      <w:start w:val="1"/>
      <w:numFmt w:val="lowerRoman"/>
      <w:lvlText w:val="%6."/>
      <w:lvlJc w:val="right"/>
      <w:pPr>
        <w:ind w:left="3989" w:hanging="180"/>
      </w:pPr>
    </w:lvl>
    <w:lvl w:ilvl="6" w:tplc="240A000F" w:tentative="1">
      <w:start w:val="1"/>
      <w:numFmt w:val="decimal"/>
      <w:lvlText w:val="%7."/>
      <w:lvlJc w:val="left"/>
      <w:pPr>
        <w:ind w:left="4709" w:hanging="360"/>
      </w:pPr>
    </w:lvl>
    <w:lvl w:ilvl="7" w:tplc="240A0019" w:tentative="1">
      <w:start w:val="1"/>
      <w:numFmt w:val="lowerLetter"/>
      <w:lvlText w:val="%8."/>
      <w:lvlJc w:val="left"/>
      <w:pPr>
        <w:ind w:left="5429" w:hanging="360"/>
      </w:pPr>
    </w:lvl>
    <w:lvl w:ilvl="8" w:tplc="240A001B" w:tentative="1">
      <w:start w:val="1"/>
      <w:numFmt w:val="lowerRoman"/>
      <w:lvlText w:val="%9."/>
      <w:lvlJc w:val="right"/>
      <w:pPr>
        <w:ind w:left="6149" w:hanging="180"/>
      </w:pPr>
    </w:lvl>
  </w:abstractNum>
  <w:abstractNum w:abstractNumId="36" w15:restartNumberingAfterBreak="0">
    <w:nsid w:val="6BC2CF95"/>
    <w:multiLevelType w:val="hybridMultilevel"/>
    <w:tmpl w:val="308857F0"/>
    <w:lvl w:ilvl="0" w:tplc="EF38E95A">
      <w:start w:val="1"/>
      <w:numFmt w:val="bullet"/>
      <w:lvlText w:val=""/>
      <w:lvlJc w:val="left"/>
      <w:pPr>
        <w:ind w:left="720" w:hanging="360"/>
      </w:pPr>
      <w:rPr>
        <w:rFonts w:ascii="Wingdings" w:hAnsi="Wingdings" w:hint="default"/>
      </w:rPr>
    </w:lvl>
    <w:lvl w:ilvl="1" w:tplc="E3188E3A">
      <w:start w:val="1"/>
      <w:numFmt w:val="bullet"/>
      <w:lvlText w:val="o"/>
      <w:lvlJc w:val="left"/>
      <w:pPr>
        <w:ind w:left="1800" w:hanging="360"/>
      </w:pPr>
      <w:rPr>
        <w:rFonts w:ascii="Courier New" w:hAnsi="Courier New" w:hint="default"/>
      </w:rPr>
    </w:lvl>
    <w:lvl w:ilvl="2" w:tplc="B5C4CE64">
      <w:start w:val="1"/>
      <w:numFmt w:val="bullet"/>
      <w:lvlText w:val=""/>
      <w:lvlJc w:val="left"/>
      <w:pPr>
        <w:ind w:left="2520" w:hanging="360"/>
      </w:pPr>
      <w:rPr>
        <w:rFonts w:ascii="Wingdings" w:hAnsi="Wingdings" w:hint="default"/>
      </w:rPr>
    </w:lvl>
    <w:lvl w:ilvl="3" w:tplc="5916F5BA">
      <w:start w:val="1"/>
      <w:numFmt w:val="bullet"/>
      <w:lvlText w:val=""/>
      <w:lvlJc w:val="left"/>
      <w:pPr>
        <w:ind w:left="3240" w:hanging="360"/>
      </w:pPr>
      <w:rPr>
        <w:rFonts w:ascii="Symbol" w:hAnsi="Symbol" w:hint="default"/>
      </w:rPr>
    </w:lvl>
    <w:lvl w:ilvl="4" w:tplc="9CC4BB8E">
      <w:start w:val="1"/>
      <w:numFmt w:val="bullet"/>
      <w:lvlText w:val="o"/>
      <w:lvlJc w:val="left"/>
      <w:pPr>
        <w:ind w:left="3960" w:hanging="360"/>
      </w:pPr>
      <w:rPr>
        <w:rFonts w:ascii="Courier New" w:hAnsi="Courier New" w:hint="default"/>
      </w:rPr>
    </w:lvl>
    <w:lvl w:ilvl="5" w:tplc="E9AE6EE8">
      <w:start w:val="1"/>
      <w:numFmt w:val="bullet"/>
      <w:lvlText w:val=""/>
      <w:lvlJc w:val="left"/>
      <w:pPr>
        <w:ind w:left="4680" w:hanging="360"/>
      </w:pPr>
      <w:rPr>
        <w:rFonts w:ascii="Wingdings" w:hAnsi="Wingdings" w:hint="default"/>
      </w:rPr>
    </w:lvl>
    <w:lvl w:ilvl="6" w:tplc="5B78A60C">
      <w:start w:val="1"/>
      <w:numFmt w:val="bullet"/>
      <w:lvlText w:val=""/>
      <w:lvlJc w:val="left"/>
      <w:pPr>
        <w:ind w:left="5400" w:hanging="360"/>
      </w:pPr>
      <w:rPr>
        <w:rFonts w:ascii="Symbol" w:hAnsi="Symbol" w:hint="default"/>
      </w:rPr>
    </w:lvl>
    <w:lvl w:ilvl="7" w:tplc="CC5A4A94">
      <w:start w:val="1"/>
      <w:numFmt w:val="bullet"/>
      <w:lvlText w:val="o"/>
      <w:lvlJc w:val="left"/>
      <w:pPr>
        <w:ind w:left="6120" w:hanging="360"/>
      </w:pPr>
      <w:rPr>
        <w:rFonts w:ascii="Courier New" w:hAnsi="Courier New" w:hint="default"/>
      </w:rPr>
    </w:lvl>
    <w:lvl w:ilvl="8" w:tplc="A5588A7C">
      <w:start w:val="1"/>
      <w:numFmt w:val="bullet"/>
      <w:lvlText w:val=""/>
      <w:lvlJc w:val="left"/>
      <w:pPr>
        <w:ind w:left="6840" w:hanging="360"/>
      </w:pPr>
      <w:rPr>
        <w:rFonts w:ascii="Wingdings" w:hAnsi="Wingdings" w:hint="default"/>
      </w:rPr>
    </w:lvl>
  </w:abstractNum>
  <w:abstractNum w:abstractNumId="37" w15:restartNumberingAfterBreak="0">
    <w:nsid w:val="6BCA7E47"/>
    <w:multiLevelType w:val="hybridMultilevel"/>
    <w:tmpl w:val="5F801350"/>
    <w:lvl w:ilvl="0" w:tplc="55924B32">
      <w:start w:val="1"/>
      <w:numFmt w:val="lowerLetter"/>
      <w:lvlText w:val="%1)"/>
      <w:lvlJc w:val="left"/>
      <w:pPr>
        <w:ind w:left="389" w:hanging="360"/>
      </w:pPr>
      <w:rPr>
        <w:rFonts w:hint="default"/>
        <w:b/>
        <w:i w:val="0"/>
        <w:u w:val="single"/>
      </w:rPr>
    </w:lvl>
    <w:lvl w:ilvl="1" w:tplc="240A0019" w:tentative="1">
      <w:start w:val="1"/>
      <w:numFmt w:val="lowerLetter"/>
      <w:lvlText w:val="%2."/>
      <w:lvlJc w:val="left"/>
      <w:pPr>
        <w:ind w:left="1109" w:hanging="360"/>
      </w:pPr>
    </w:lvl>
    <w:lvl w:ilvl="2" w:tplc="240A001B" w:tentative="1">
      <w:start w:val="1"/>
      <w:numFmt w:val="lowerRoman"/>
      <w:lvlText w:val="%3."/>
      <w:lvlJc w:val="right"/>
      <w:pPr>
        <w:ind w:left="1829" w:hanging="180"/>
      </w:pPr>
    </w:lvl>
    <w:lvl w:ilvl="3" w:tplc="240A000F" w:tentative="1">
      <w:start w:val="1"/>
      <w:numFmt w:val="decimal"/>
      <w:lvlText w:val="%4."/>
      <w:lvlJc w:val="left"/>
      <w:pPr>
        <w:ind w:left="2549" w:hanging="360"/>
      </w:pPr>
    </w:lvl>
    <w:lvl w:ilvl="4" w:tplc="240A0019" w:tentative="1">
      <w:start w:val="1"/>
      <w:numFmt w:val="lowerLetter"/>
      <w:lvlText w:val="%5."/>
      <w:lvlJc w:val="left"/>
      <w:pPr>
        <w:ind w:left="3269" w:hanging="360"/>
      </w:pPr>
    </w:lvl>
    <w:lvl w:ilvl="5" w:tplc="240A001B" w:tentative="1">
      <w:start w:val="1"/>
      <w:numFmt w:val="lowerRoman"/>
      <w:lvlText w:val="%6."/>
      <w:lvlJc w:val="right"/>
      <w:pPr>
        <w:ind w:left="3989" w:hanging="180"/>
      </w:pPr>
    </w:lvl>
    <w:lvl w:ilvl="6" w:tplc="240A000F" w:tentative="1">
      <w:start w:val="1"/>
      <w:numFmt w:val="decimal"/>
      <w:lvlText w:val="%7."/>
      <w:lvlJc w:val="left"/>
      <w:pPr>
        <w:ind w:left="4709" w:hanging="360"/>
      </w:pPr>
    </w:lvl>
    <w:lvl w:ilvl="7" w:tplc="240A0019" w:tentative="1">
      <w:start w:val="1"/>
      <w:numFmt w:val="lowerLetter"/>
      <w:lvlText w:val="%8."/>
      <w:lvlJc w:val="left"/>
      <w:pPr>
        <w:ind w:left="5429" w:hanging="360"/>
      </w:pPr>
    </w:lvl>
    <w:lvl w:ilvl="8" w:tplc="240A001B" w:tentative="1">
      <w:start w:val="1"/>
      <w:numFmt w:val="lowerRoman"/>
      <w:lvlText w:val="%9."/>
      <w:lvlJc w:val="right"/>
      <w:pPr>
        <w:ind w:left="6149" w:hanging="180"/>
      </w:pPr>
    </w:lvl>
  </w:abstractNum>
  <w:abstractNum w:abstractNumId="38" w15:restartNumberingAfterBreak="0">
    <w:nsid w:val="6CF12B8D"/>
    <w:multiLevelType w:val="hybridMultilevel"/>
    <w:tmpl w:val="24B21AA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2DD499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D45194"/>
    <w:multiLevelType w:val="hybridMultilevel"/>
    <w:tmpl w:val="BC84A32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46E6CA8"/>
    <w:multiLevelType w:val="hybridMultilevel"/>
    <w:tmpl w:val="B1EC490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2" w15:restartNumberingAfterBreak="0">
    <w:nsid w:val="765A2C0C"/>
    <w:multiLevelType w:val="hybridMultilevel"/>
    <w:tmpl w:val="47CE2E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8B58882"/>
    <w:multiLevelType w:val="multilevel"/>
    <w:tmpl w:val="BEF66E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9016862"/>
    <w:multiLevelType w:val="hybridMultilevel"/>
    <w:tmpl w:val="95822D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9790697"/>
    <w:multiLevelType w:val="multilevel"/>
    <w:tmpl w:val="AF5A959A"/>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DE34AE3"/>
    <w:multiLevelType w:val="hybridMultilevel"/>
    <w:tmpl w:val="3EF80CD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3"/>
  </w:num>
  <w:num w:numId="2">
    <w:abstractNumId w:val="14"/>
  </w:num>
  <w:num w:numId="3">
    <w:abstractNumId w:val="29"/>
  </w:num>
  <w:num w:numId="4">
    <w:abstractNumId w:val="34"/>
  </w:num>
  <w:num w:numId="5">
    <w:abstractNumId w:val="5"/>
  </w:num>
  <w:num w:numId="6">
    <w:abstractNumId w:val="15"/>
  </w:num>
  <w:num w:numId="7">
    <w:abstractNumId w:val="17"/>
  </w:num>
  <w:num w:numId="8">
    <w:abstractNumId w:val="33"/>
  </w:num>
  <w:num w:numId="9">
    <w:abstractNumId w:val="4"/>
  </w:num>
  <w:num w:numId="10">
    <w:abstractNumId w:val="36"/>
  </w:num>
  <w:num w:numId="11">
    <w:abstractNumId w:val="3"/>
  </w:num>
  <w:num w:numId="12">
    <w:abstractNumId w:val="10"/>
  </w:num>
  <w:num w:numId="13">
    <w:abstractNumId w:val="45"/>
  </w:num>
  <w:num w:numId="14">
    <w:abstractNumId w:val="39"/>
  </w:num>
  <w:num w:numId="15">
    <w:abstractNumId w:val="20"/>
  </w:num>
  <w:num w:numId="16">
    <w:abstractNumId w:val="30"/>
  </w:num>
  <w:num w:numId="17">
    <w:abstractNumId w:val="38"/>
  </w:num>
  <w:num w:numId="18">
    <w:abstractNumId w:val="32"/>
  </w:num>
  <w:num w:numId="19">
    <w:abstractNumId w:val="26"/>
  </w:num>
  <w:num w:numId="20">
    <w:abstractNumId w:val="24"/>
  </w:num>
  <w:num w:numId="21">
    <w:abstractNumId w:val="23"/>
  </w:num>
  <w:num w:numId="22">
    <w:abstractNumId w:val="44"/>
  </w:num>
  <w:num w:numId="23">
    <w:abstractNumId w:val="27"/>
  </w:num>
  <w:num w:numId="24">
    <w:abstractNumId w:val="18"/>
  </w:num>
  <w:num w:numId="25">
    <w:abstractNumId w:val="46"/>
  </w:num>
  <w:num w:numId="26">
    <w:abstractNumId w:val="13"/>
  </w:num>
  <w:num w:numId="27">
    <w:abstractNumId w:val="2"/>
  </w:num>
  <w:num w:numId="28">
    <w:abstractNumId w:val="22"/>
  </w:num>
  <w:num w:numId="29">
    <w:abstractNumId w:val="22"/>
  </w:num>
  <w:num w:numId="30">
    <w:abstractNumId w:val="0"/>
  </w:num>
  <w:num w:numId="31">
    <w:abstractNumId w:val="11"/>
  </w:num>
  <w:num w:numId="32">
    <w:abstractNumId w:val="16"/>
  </w:num>
  <w:num w:numId="33">
    <w:abstractNumId w:val="6"/>
  </w:num>
  <w:num w:numId="34">
    <w:abstractNumId w:val="1"/>
  </w:num>
  <w:num w:numId="35">
    <w:abstractNumId w:val="8"/>
  </w:num>
  <w:num w:numId="36">
    <w:abstractNumId w:val="40"/>
  </w:num>
  <w:num w:numId="37">
    <w:abstractNumId w:val="21"/>
  </w:num>
  <w:num w:numId="38">
    <w:abstractNumId w:val="19"/>
  </w:num>
  <w:num w:numId="39">
    <w:abstractNumId w:val="37"/>
  </w:num>
  <w:num w:numId="40">
    <w:abstractNumId w:val="9"/>
  </w:num>
  <w:num w:numId="41">
    <w:abstractNumId w:val="35"/>
  </w:num>
  <w:num w:numId="42">
    <w:abstractNumId w:val="12"/>
  </w:num>
  <w:num w:numId="43">
    <w:abstractNumId w:val="41"/>
  </w:num>
  <w:num w:numId="44">
    <w:abstractNumId w:val="25"/>
  </w:num>
  <w:num w:numId="45">
    <w:abstractNumId w:val="28"/>
  </w:num>
  <w:num w:numId="46">
    <w:abstractNumId w:val="7"/>
  </w:num>
  <w:num w:numId="47">
    <w:abstractNumId w:val="31"/>
  </w:num>
  <w:num w:numId="48">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es-CO" w:vendorID="64" w:dllVersion="131078" w:nlCheck="1" w:checkStyle="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150"/>
    <w:rsid w:val="00000BA2"/>
    <w:rsid w:val="00001BB4"/>
    <w:rsid w:val="000022DE"/>
    <w:rsid w:val="000025FD"/>
    <w:rsid w:val="000027D4"/>
    <w:rsid w:val="00003283"/>
    <w:rsid w:val="00003C12"/>
    <w:rsid w:val="000040E3"/>
    <w:rsid w:val="00006235"/>
    <w:rsid w:val="00006CBD"/>
    <w:rsid w:val="00007497"/>
    <w:rsid w:val="0001102B"/>
    <w:rsid w:val="00012A8C"/>
    <w:rsid w:val="000142EA"/>
    <w:rsid w:val="0001575B"/>
    <w:rsid w:val="0001591B"/>
    <w:rsid w:val="0001617B"/>
    <w:rsid w:val="0001636D"/>
    <w:rsid w:val="00020350"/>
    <w:rsid w:val="000226A9"/>
    <w:rsid w:val="00022CC4"/>
    <w:rsid w:val="00025137"/>
    <w:rsid w:val="00027C21"/>
    <w:rsid w:val="000307BB"/>
    <w:rsid w:val="00030D10"/>
    <w:rsid w:val="000322CE"/>
    <w:rsid w:val="00033273"/>
    <w:rsid w:val="000341A8"/>
    <w:rsid w:val="00034583"/>
    <w:rsid w:val="00034B0F"/>
    <w:rsid w:val="0003540A"/>
    <w:rsid w:val="00035C43"/>
    <w:rsid w:val="000411B6"/>
    <w:rsid w:val="00042899"/>
    <w:rsid w:val="00043165"/>
    <w:rsid w:val="00043421"/>
    <w:rsid w:val="00043BA4"/>
    <w:rsid w:val="00044219"/>
    <w:rsid w:val="00045343"/>
    <w:rsid w:val="000454A3"/>
    <w:rsid w:val="000475DA"/>
    <w:rsid w:val="00051A06"/>
    <w:rsid w:val="00052ECE"/>
    <w:rsid w:val="00052FA3"/>
    <w:rsid w:val="0005351D"/>
    <w:rsid w:val="00053EEC"/>
    <w:rsid w:val="00054479"/>
    <w:rsid w:val="00054C9C"/>
    <w:rsid w:val="000559A6"/>
    <w:rsid w:val="00057675"/>
    <w:rsid w:val="000578AB"/>
    <w:rsid w:val="00057D27"/>
    <w:rsid w:val="00060115"/>
    <w:rsid w:val="000613F1"/>
    <w:rsid w:val="00062F87"/>
    <w:rsid w:val="00063FAF"/>
    <w:rsid w:val="00065131"/>
    <w:rsid w:val="00066018"/>
    <w:rsid w:val="00066A2E"/>
    <w:rsid w:val="00066E65"/>
    <w:rsid w:val="00070835"/>
    <w:rsid w:val="0007145A"/>
    <w:rsid w:val="00071BE2"/>
    <w:rsid w:val="0007207F"/>
    <w:rsid w:val="000736C9"/>
    <w:rsid w:val="000745EB"/>
    <w:rsid w:val="000747F1"/>
    <w:rsid w:val="00074E91"/>
    <w:rsid w:val="00075B4D"/>
    <w:rsid w:val="00077DBB"/>
    <w:rsid w:val="0008068A"/>
    <w:rsid w:val="00080B27"/>
    <w:rsid w:val="00082004"/>
    <w:rsid w:val="0008289D"/>
    <w:rsid w:val="000845DE"/>
    <w:rsid w:val="00084FB8"/>
    <w:rsid w:val="00090EAC"/>
    <w:rsid w:val="000953B9"/>
    <w:rsid w:val="00096D33"/>
    <w:rsid w:val="000972B9"/>
    <w:rsid w:val="00097B7D"/>
    <w:rsid w:val="000A1397"/>
    <w:rsid w:val="000A1E16"/>
    <w:rsid w:val="000A2DEB"/>
    <w:rsid w:val="000A3F1C"/>
    <w:rsid w:val="000A47B3"/>
    <w:rsid w:val="000A6044"/>
    <w:rsid w:val="000A620C"/>
    <w:rsid w:val="000B0514"/>
    <w:rsid w:val="000B07CF"/>
    <w:rsid w:val="000B0B15"/>
    <w:rsid w:val="000B1A25"/>
    <w:rsid w:val="000B2083"/>
    <w:rsid w:val="000B3ABF"/>
    <w:rsid w:val="000B500C"/>
    <w:rsid w:val="000B67B1"/>
    <w:rsid w:val="000C0E00"/>
    <w:rsid w:val="000C1396"/>
    <w:rsid w:val="000C200F"/>
    <w:rsid w:val="000C2C74"/>
    <w:rsid w:val="000C34BD"/>
    <w:rsid w:val="000C6307"/>
    <w:rsid w:val="000C75A9"/>
    <w:rsid w:val="000C7DC8"/>
    <w:rsid w:val="000D00EF"/>
    <w:rsid w:val="000D174C"/>
    <w:rsid w:val="000D1B66"/>
    <w:rsid w:val="000D2B76"/>
    <w:rsid w:val="000D393D"/>
    <w:rsid w:val="000D3E35"/>
    <w:rsid w:val="000D4380"/>
    <w:rsid w:val="000D4821"/>
    <w:rsid w:val="000D49C8"/>
    <w:rsid w:val="000D5587"/>
    <w:rsid w:val="000D65B0"/>
    <w:rsid w:val="000D696D"/>
    <w:rsid w:val="000E0A55"/>
    <w:rsid w:val="000E0C2A"/>
    <w:rsid w:val="000E234D"/>
    <w:rsid w:val="000E3475"/>
    <w:rsid w:val="000E4318"/>
    <w:rsid w:val="000E4546"/>
    <w:rsid w:val="000E571D"/>
    <w:rsid w:val="000F36B1"/>
    <w:rsid w:val="000F3E56"/>
    <w:rsid w:val="000F449A"/>
    <w:rsid w:val="000F64B3"/>
    <w:rsid w:val="000F65CD"/>
    <w:rsid w:val="000F669F"/>
    <w:rsid w:val="00100C85"/>
    <w:rsid w:val="00100F28"/>
    <w:rsid w:val="0010211C"/>
    <w:rsid w:val="00102151"/>
    <w:rsid w:val="0010425D"/>
    <w:rsid w:val="001048C6"/>
    <w:rsid w:val="00104D54"/>
    <w:rsid w:val="00105AF7"/>
    <w:rsid w:val="00106601"/>
    <w:rsid w:val="0010667A"/>
    <w:rsid w:val="00106EEF"/>
    <w:rsid w:val="001072C5"/>
    <w:rsid w:val="00110310"/>
    <w:rsid w:val="00111A6F"/>
    <w:rsid w:val="001144DD"/>
    <w:rsid w:val="00115337"/>
    <w:rsid w:val="00116005"/>
    <w:rsid w:val="0011628A"/>
    <w:rsid w:val="001166CE"/>
    <w:rsid w:val="00116DA2"/>
    <w:rsid w:val="001175A5"/>
    <w:rsid w:val="001175F5"/>
    <w:rsid w:val="001205FD"/>
    <w:rsid w:val="001207EF"/>
    <w:rsid w:val="00121B61"/>
    <w:rsid w:val="001231D4"/>
    <w:rsid w:val="00123554"/>
    <w:rsid w:val="001257D8"/>
    <w:rsid w:val="00126AAD"/>
    <w:rsid w:val="00132992"/>
    <w:rsid w:val="00132EAC"/>
    <w:rsid w:val="001342DF"/>
    <w:rsid w:val="00135386"/>
    <w:rsid w:val="00135C1F"/>
    <w:rsid w:val="001366B1"/>
    <w:rsid w:val="0013711D"/>
    <w:rsid w:val="001407D5"/>
    <w:rsid w:val="00141CB4"/>
    <w:rsid w:val="00142F23"/>
    <w:rsid w:val="00143B04"/>
    <w:rsid w:val="00144634"/>
    <w:rsid w:val="00146226"/>
    <w:rsid w:val="0014667A"/>
    <w:rsid w:val="00146C5D"/>
    <w:rsid w:val="001473D0"/>
    <w:rsid w:val="00147CE7"/>
    <w:rsid w:val="00147EA7"/>
    <w:rsid w:val="0015041B"/>
    <w:rsid w:val="00150475"/>
    <w:rsid w:val="00150E2B"/>
    <w:rsid w:val="00151894"/>
    <w:rsid w:val="00153522"/>
    <w:rsid w:val="00153735"/>
    <w:rsid w:val="00154689"/>
    <w:rsid w:val="00154F85"/>
    <w:rsid w:val="00155476"/>
    <w:rsid w:val="00155A63"/>
    <w:rsid w:val="00155DD9"/>
    <w:rsid w:val="0015776E"/>
    <w:rsid w:val="001639F3"/>
    <w:rsid w:val="001640FD"/>
    <w:rsid w:val="00166497"/>
    <w:rsid w:val="001664BF"/>
    <w:rsid w:val="00166B62"/>
    <w:rsid w:val="00167688"/>
    <w:rsid w:val="00167CF5"/>
    <w:rsid w:val="0017010C"/>
    <w:rsid w:val="00170659"/>
    <w:rsid w:val="00170A86"/>
    <w:rsid w:val="001717A7"/>
    <w:rsid w:val="00171EDC"/>
    <w:rsid w:val="00173C02"/>
    <w:rsid w:val="001753F1"/>
    <w:rsid w:val="0018138E"/>
    <w:rsid w:val="001815C2"/>
    <w:rsid w:val="00181A78"/>
    <w:rsid w:val="00181DBD"/>
    <w:rsid w:val="00181E6B"/>
    <w:rsid w:val="00182141"/>
    <w:rsid w:val="00183BB6"/>
    <w:rsid w:val="001841A6"/>
    <w:rsid w:val="00186EDE"/>
    <w:rsid w:val="00187F26"/>
    <w:rsid w:val="00190EA0"/>
    <w:rsid w:val="00193314"/>
    <w:rsid w:val="0019445E"/>
    <w:rsid w:val="00194EE9"/>
    <w:rsid w:val="00195F2A"/>
    <w:rsid w:val="001975B4"/>
    <w:rsid w:val="00197829"/>
    <w:rsid w:val="00197A02"/>
    <w:rsid w:val="001A0F57"/>
    <w:rsid w:val="001A1202"/>
    <w:rsid w:val="001A1DE0"/>
    <w:rsid w:val="001A22C9"/>
    <w:rsid w:val="001A29FC"/>
    <w:rsid w:val="001A2F76"/>
    <w:rsid w:val="001A48E1"/>
    <w:rsid w:val="001A4CA6"/>
    <w:rsid w:val="001A516E"/>
    <w:rsid w:val="001A5AFA"/>
    <w:rsid w:val="001A6B61"/>
    <w:rsid w:val="001A72F0"/>
    <w:rsid w:val="001B098F"/>
    <w:rsid w:val="001B1150"/>
    <w:rsid w:val="001B11B9"/>
    <w:rsid w:val="001B1E14"/>
    <w:rsid w:val="001B2880"/>
    <w:rsid w:val="001B3CE3"/>
    <w:rsid w:val="001B3F10"/>
    <w:rsid w:val="001B4388"/>
    <w:rsid w:val="001B43E8"/>
    <w:rsid w:val="001B4948"/>
    <w:rsid w:val="001B68E8"/>
    <w:rsid w:val="001B6EF9"/>
    <w:rsid w:val="001B7233"/>
    <w:rsid w:val="001B744B"/>
    <w:rsid w:val="001B7D16"/>
    <w:rsid w:val="001B7E31"/>
    <w:rsid w:val="001C0520"/>
    <w:rsid w:val="001C1A43"/>
    <w:rsid w:val="001C1DFF"/>
    <w:rsid w:val="001C443F"/>
    <w:rsid w:val="001C5249"/>
    <w:rsid w:val="001C56BC"/>
    <w:rsid w:val="001D00AB"/>
    <w:rsid w:val="001D0854"/>
    <w:rsid w:val="001D0F0D"/>
    <w:rsid w:val="001D28DD"/>
    <w:rsid w:val="001D2DE5"/>
    <w:rsid w:val="001D33F8"/>
    <w:rsid w:val="001D4426"/>
    <w:rsid w:val="001D5D27"/>
    <w:rsid w:val="001D6893"/>
    <w:rsid w:val="001D717F"/>
    <w:rsid w:val="001E3B16"/>
    <w:rsid w:val="001E402D"/>
    <w:rsid w:val="001E4281"/>
    <w:rsid w:val="001E4290"/>
    <w:rsid w:val="001E4759"/>
    <w:rsid w:val="001E6A0A"/>
    <w:rsid w:val="001E6F20"/>
    <w:rsid w:val="001E7468"/>
    <w:rsid w:val="001E76EB"/>
    <w:rsid w:val="001E7E6A"/>
    <w:rsid w:val="001F4B58"/>
    <w:rsid w:val="001F4C53"/>
    <w:rsid w:val="001F4DA2"/>
    <w:rsid w:val="001F5C2C"/>
    <w:rsid w:val="001F7F64"/>
    <w:rsid w:val="0020018F"/>
    <w:rsid w:val="00200385"/>
    <w:rsid w:val="00200852"/>
    <w:rsid w:val="002044D5"/>
    <w:rsid w:val="00206B2F"/>
    <w:rsid w:val="00206BB9"/>
    <w:rsid w:val="002070E8"/>
    <w:rsid w:val="0020755C"/>
    <w:rsid w:val="00210590"/>
    <w:rsid w:val="0021158E"/>
    <w:rsid w:val="00211C18"/>
    <w:rsid w:val="00211E7D"/>
    <w:rsid w:val="0021393E"/>
    <w:rsid w:val="0021427F"/>
    <w:rsid w:val="00216406"/>
    <w:rsid w:val="00217811"/>
    <w:rsid w:val="00222A4E"/>
    <w:rsid w:val="002248C8"/>
    <w:rsid w:val="002250C2"/>
    <w:rsid w:val="00226C28"/>
    <w:rsid w:val="00226C8F"/>
    <w:rsid w:val="00226EE5"/>
    <w:rsid w:val="00227CC5"/>
    <w:rsid w:val="0023093E"/>
    <w:rsid w:val="00230C1D"/>
    <w:rsid w:val="00231275"/>
    <w:rsid w:val="00231662"/>
    <w:rsid w:val="00233081"/>
    <w:rsid w:val="00233741"/>
    <w:rsid w:val="00234329"/>
    <w:rsid w:val="002358FB"/>
    <w:rsid w:val="002408F0"/>
    <w:rsid w:val="00241C4B"/>
    <w:rsid w:val="002432C4"/>
    <w:rsid w:val="00243AEB"/>
    <w:rsid w:val="00243BFA"/>
    <w:rsid w:val="00244002"/>
    <w:rsid w:val="00244931"/>
    <w:rsid w:val="00244CAE"/>
    <w:rsid w:val="00244E72"/>
    <w:rsid w:val="00247C94"/>
    <w:rsid w:val="002504A4"/>
    <w:rsid w:val="00251406"/>
    <w:rsid w:val="002528CC"/>
    <w:rsid w:val="002567DF"/>
    <w:rsid w:val="002576BB"/>
    <w:rsid w:val="00257886"/>
    <w:rsid w:val="00257A44"/>
    <w:rsid w:val="00262051"/>
    <w:rsid w:val="002621D8"/>
    <w:rsid w:val="00264457"/>
    <w:rsid w:val="00264529"/>
    <w:rsid w:val="00265672"/>
    <w:rsid w:val="002661F5"/>
    <w:rsid w:val="002666CF"/>
    <w:rsid w:val="00266BEB"/>
    <w:rsid w:val="00267899"/>
    <w:rsid w:val="0027034A"/>
    <w:rsid w:val="00272D5D"/>
    <w:rsid w:val="00273825"/>
    <w:rsid w:val="00275AB4"/>
    <w:rsid w:val="00275E1C"/>
    <w:rsid w:val="00277196"/>
    <w:rsid w:val="002804F0"/>
    <w:rsid w:val="002811D4"/>
    <w:rsid w:val="00282C56"/>
    <w:rsid w:val="00283251"/>
    <w:rsid w:val="00283D51"/>
    <w:rsid w:val="00287C79"/>
    <w:rsid w:val="00287D99"/>
    <w:rsid w:val="00290800"/>
    <w:rsid w:val="0029153B"/>
    <w:rsid w:val="002927F9"/>
    <w:rsid w:val="00292E67"/>
    <w:rsid w:val="00293296"/>
    <w:rsid w:val="00293377"/>
    <w:rsid w:val="002937CD"/>
    <w:rsid w:val="00294A0E"/>
    <w:rsid w:val="00294FEF"/>
    <w:rsid w:val="0029568C"/>
    <w:rsid w:val="00296485"/>
    <w:rsid w:val="00296520"/>
    <w:rsid w:val="0029738E"/>
    <w:rsid w:val="002A00D7"/>
    <w:rsid w:val="002A1DC0"/>
    <w:rsid w:val="002A3B7D"/>
    <w:rsid w:val="002A3F43"/>
    <w:rsid w:val="002A432B"/>
    <w:rsid w:val="002A58A2"/>
    <w:rsid w:val="002A5C3C"/>
    <w:rsid w:val="002A5FF9"/>
    <w:rsid w:val="002A6561"/>
    <w:rsid w:val="002A720F"/>
    <w:rsid w:val="002A7632"/>
    <w:rsid w:val="002B26E2"/>
    <w:rsid w:val="002B2930"/>
    <w:rsid w:val="002B35B5"/>
    <w:rsid w:val="002B38D0"/>
    <w:rsid w:val="002B3B00"/>
    <w:rsid w:val="002B4316"/>
    <w:rsid w:val="002B6BFD"/>
    <w:rsid w:val="002B7A46"/>
    <w:rsid w:val="002C1216"/>
    <w:rsid w:val="002C2FFC"/>
    <w:rsid w:val="002C32FE"/>
    <w:rsid w:val="002C3D3D"/>
    <w:rsid w:val="002C4B0F"/>
    <w:rsid w:val="002C5356"/>
    <w:rsid w:val="002C63C2"/>
    <w:rsid w:val="002C7F3A"/>
    <w:rsid w:val="002D130F"/>
    <w:rsid w:val="002D27AB"/>
    <w:rsid w:val="002D3266"/>
    <w:rsid w:val="002D4898"/>
    <w:rsid w:val="002D4A6F"/>
    <w:rsid w:val="002D6D36"/>
    <w:rsid w:val="002D7010"/>
    <w:rsid w:val="002D76E1"/>
    <w:rsid w:val="002D7E15"/>
    <w:rsid w:val="002E03C0"/>
    <w:rsid w:val="002E13D1"/>
    <w:rsid w:val="002E1824"/>
    <w:rsid w:val="002E1977"/>
    <w:rsid w:val="002E24A9"/>
    <w:rsid w:val="002E27ED"/>
    <w:rsid w:val="002E2EF1"/>
    <w:rsid w:val="002E36A7"/>
    <w:rsid w:val="002E6DDD"/>
    <w:rsid w:val="002E7F50"/>
    <w:rsid w:val="002F05FA"/>
    <w:rsid w:val="002F0779"/>
    <w:rsid w:val="002F0FE0"/>
    <w:rsid w:val="002F107D"/>
    <w:rsid w:val="002F11B1"/>
    <w:rsid w:val="002F3DD7"/>
    <w:rsid w:val="002F3E51"/>
    <w:rsid w:val="002F416D"/>
    <w:rsid w:val="002F510A"/>
    <w:rsid w:val="002F6462"/>
    <w:rsid w:val="002F669E"/>
    <w:rsid w:val="002F70F3"/>
    <w:rsid w:val="00301FED"/>
    <w:rsid w:val="00302B6A"/>
    <w:rsid w:val="00302D39"/>
    <w:rsid w:val="0030332E"/>
    <w:rsid w:val="003046DD"/>
    <w:rsid w:val="00304807"/>
    <w:rsid w:val="00304DA1"/>
    <w:rsid w:val="00304ED1"/>
    <w:rsid w:val="00305105"/>
    <w:rsid w:val="00311304"/>
    <w:rsid w:val="0031286E"/>
    <w:rsid w:val="003130D9"/>
    <w:rsid w:val="00314B20"/>
    <w:rsid w:val="00314F13"/>
    <w:rsid w:val="00315B8F"/>
    <w:rsid w:val="00316090"/>
    <w:rsid w:val="00317A09"/>
    <w:rsid w:val="003208BF"/>
    <w:rsid w:val="00322207"/>
    <w:rsid w:val="00323466"/>
    <w:rsid w:val="003235D0"/>
    <w:rsid w:val="003241B3"/>
    <w:rsid w:val="00324230"/>
    <w:rsid w:val="00324B7C"/>
    <w:rsid w:val="003259C1"/>
    <w:rsid w:val="00326E50"/>
    <w:rsid w:val="0033055A"/>
    <w:rsid w:val="003311AC"/>
    <w:rsid w:val="003311D4"/>
    <w:rsid w:val="00332245"/>
    <w:rsid w:val="00332787"/>
    <w:rsid w:val="0033485E"/>
    <w:rsid w:val="00335018"/>
    <w:rsid w:val="00335608"/>
    <w:rsid w:val="00336EF3"/>
    <w:rsid w:val="00340044"/>
    <w:rsid w:val="00341F98"/>
    <w:rsid w:val="003422E3"/>
    <w:rsid w:val="00343E7A"/>
    <w:rsid w:val="003445CC"/>
    <w:rsid w:val="003469BF"/>
    <w:rsid w:val="00346A08"/>
    <w:rsid w:val="00350715"/>
    <w:rsid w:val="003510C9"/>
    <w:rsid w:val="003552D9"/>
    <w:rsid w:val="00355F70"/>
    <w:rsid w:val="003569A8"/>
    <w:rsid w:val="00357C4C"/>
    <w:rsid w:val="00361532"/>
    <w:rsid w:val="00361909"/>
    <w:rsid w:val="00361AA1"/>
    <w:rsid w:val="00361D43"/>
    <w:rsid w:val="00361D60"/>
    <w:rsid w:val="00362037"/>
    <w:rsid w:val="0036266D"/>
    <w:rsid w:val="00362C8C"/>
    <w:rsid w:val="00363EEF"/>
    <w:rsid w:val="00363F11"/>
    <w:rsid w:val="003647B0"/>
    <w:rsid w:val="00367982"/>
    <w:rsid w:val="00367BF1"/>
    <w:rsid w:val="003704AB"/>
    <w:rsid w:val="003708C3"/>
    <w:rsid w:val="0037090D"/>
    <w:rsid w:val="00372A65"/>
    <w:rsid w:val="00372C00"/>
    <w:rsid w:val="00372CA2"/>
    <w:rsid w:val="00373799"/>
    <w:rsid w:val="00373C5A"/>
    <w:rsid w:val="003741B0"/>
    <w:rsid w:val="00374943"/>
    <w:rsid w:val="003769A4"/>
    <w:rsid w:val="0038132A"/>
    <w:rsid w:val="00381F07"/>
    <w:rsid w:val="00387101"/>
    <w:rsid w:val="00387807"/>
    <w:rsid w:val="0039271A"/>
    <w:rsid w:val="00392EA2"/>
    <w:rsid w:val="00394528"/>
    <w:rsid w:val="003A00A0"/>
    <w:rsid w:val="003A1810"/>
    <w:rsid w:val="003A1B7F"/>
    <w:rsid w:val="003A2B3A"/>
    <w:rsid w:val="003A318E"/>
    <w:rsid w:val="003A34CF"/>
    <w:rsid w:val="003A3A05"/>
    <w:rsid w:val="003B0894"/>
    <w:rsid w:val="003B1CC7"/>
    <w:rsid w:val="003B3CE7"/>
    <w:rsid w:val="003B668F"/>
    <w:rsid w:val="003B725E"/>
    <w:rsid w:val="003C08E0"/>
    <w:rsid w:val="003C225D"/>
    <w:rsid w:val="003C3546"/>
    <w:rsid w:val="003C4FB3"/>
    <w:rsid w:val="003C5288"/>
    <w:rsid w:val="003C54E0"/>
    <w:rsid w:val="003C6B2F"/>
    <w:rsid w:val="003C6E24"/>
    <w:rsid w:val="003C7569"/>
    <w:rsid w:val="003D0770"/>
    <w:rsid w:val="003D0855"/>
    <w:rsid w:val="003D169A"/>
    <w:rsid w:val="003D19D1"/>
    <w:rsid w:val="003D27A3"/>
    <w:rsid w:val="003D36E2"/>
    <w:rsid w:val="003D3A4D"/>
    <w:rsid w:val="003D3C7B"/>
    <w:rsid w:val="003D4898"/>
    <w:rsid w:val="003D5013"/>
    <w:rsid w:val="003D68C2"/>
    <w:rsid w:val="003D74E3"/>
    <w:rsid w:val="003E1162"/>
    <w:rsid w:val="003E1DD6"/>
    <w:rsid w:val="003E5AE6"/>
    <w:rsid w:val="003E7908"/>
    <w:rsid w:val="003E7C12"/>
    <w:rsid w:val="003F1FBA"/>
    <w:rsid w:val="003F27D3"/>
    <w:rsid w:val="003F2AB0"/>
    <w:rsid w:val="003F2B25"/>
    <w:rsid w:val="003F40C8"/>
    <w:rsid w:val="003F47BC"/>
    <w:rsid w:val="003F4914"/>
    <w:rsid w:val="003F5F26"/>
    <w:rsid w:val="003F6CDE"/>
    <w:rsid w:val="003F769B"/>
    <w:rsid w:val="003F79A9"/>
    <w:rsid w:val="003F7CA4"/>
    <w:rsid w:val="00402059"/>
    <w:rsid w:val="00404FAA"/>
    <w:rsid w:val="00406061"/>
    <w:rsid w:val="004061AE"/>
    <w:rsid w:val="0040650E"/>
    <w:rsid w:val="00410175"/>
    <w:rsid w:val="00410378"/>
    <w:rsid w:val="004116C7"/>
    <w:rsid w:val="004121D6"/>
    <w:rsid w:val="004121E3"/>
    <w:rsid w:val="0041327D"/>
    <w:rsid w:val="00413C88"/>
    <w:rsid w:val="004170E2"/>
    <w:rsid w:val="00423BDD"/>
    <w:rsid w:val="004244E1"/>
    <w:rsid w:val="00425C8A"/>
    <w:rsid w:val="004262AE"/>
    <w:rsid w:val="00426550"/>
    <w:rsid w:val="00427878"/>
    <w:rsid w:val="00427AD5"/>
    <w:rsid w:val="00430437"/>
    <w:rsid w:val="00430EAF"/>
    <w:rsid w:val="00430EB9"/>
    <w:rsid w:val="00431353"/>
    <w:rsid w:val="00433183"/>
    <w:rsid w:val="004342E9"/>
    <w:rsid w:val="00434804"/>
    <w:rsid w:val="00435DAF"/>
    <w:rsid w:val="00437663"/>
    <w:rsid w:val="004376EB"/>
    <w:rsid w:val="00437B73"/>
    <w:rsid w:val="00441400"/>
    <w:rsid w:val="0044257E"/>
    <w:rsid w:val="00442BEE"/>
    <w:rsid w:val="00444C73"/>
    <w:rsid w:val="00444D1A"/>
    <w:rsid w:val="004452BC"/>
    <w:rsid w:val="00447842"/>
    <w:rsid w:val="004505EE"/>
    <w:rsid w:val="004508B5"/>
    <w:rsid w:val="0045101D"/>
    <w:rsid w:val="004515B1"/>
    <w:rsid w:val="00452C30"/>
    <w:rsid w:val="00453877"/>
    <w:rsid w:val="0045648F"/>
    <w:rsid w:val="00457A4A"/>
    <w:rsid w:val="00460B00"/>
    <w:rsid w:val="004614C1"/>
    <w:rsid w:val="0046371C"/>
    <w:rsid w:val="00463837"/>
    <w:rsid w:val="00463E7D"/>
    <w:rsid w:val="00464493"/>
    <w:rsid w:val="00470F4F"/>
    <w:rsid w:val="00472E9C"/>
    <w:rsid w:val="00473C15"/>
    <w:rsid w:val="004741F4"/>
    <w:rsid w:val="0047609F"/>
    <w:rsid w:val="00482281"/>
    <w:rsid w:val="0048275F"/>
    <w:rsid w:val="00482EC7"/>
    <w:rsid w:val="0048374F"/>
    <w:rsid w:val="004837B9"/>
    <w:rsid w:val="00483DA1"/>
    <w:rsid w:val="0048444C"/>
    <w:rsid w:val="00485261"/>
    <w:rsid w:val="00487139"/>
    <w:rsid w:val="00487976"/>
    <w:rsid w:val="0049019C"/>
    <w:rsid w:val="0049212A"/>
    <w:rsid w:val="00492E41"/>
    <w:rsid w:val="00493649"/>
    <w:rsid w:val="0049378E"/>
    <w:rsid w:val="00494114"/>
    <w:rsid w:val="00494411"/>
    <w:rsid w:val="0049660F"/>
    <w:rsid w:val="004A011D"/>
    <w:rsid w:val="004A0BA8"/>
    <w:rsid w:val="004A4205"/>
    <w:rsid w:val="004A6945"/>
    <w:rsid w:val="004A7E32"/>
    <w:rsid w:val="004B00FE"/>
    <w:rsid w:val="004B0F2A"/>
    <w:rsid w:val="004B2162"/>
    <w:rsid w:val="004B27A3"/>
    <w:rsid w:val="004B30B6"/>
    <w:rsid w:val="004B35DC"/>
    <w:rsid w:val="004B3ADC"/>
    <w:rsid w:val="004B55CE"/>
    <w:rsid w:val="004B5B01"/>
    <w:rsid w:val="004B704C"/>
    <w:rsid w:val="004B7513"/>
    <w:rsid w:val="004C017C"/>
    <w:rsid w:val="004C2140"/>
    <w:rsid w:val="004C2AD4"/>
    <w:rsid w:val="004C41D4"/>
    <w:rsid w:val="004C4A86"/>
    <w:rsid w:val="004C4E09"/>
    <w:rsid w:val="004C59CF"/>
    <w:rsid w:val="004C63A8"/>
    <w:rsid w:val="004D17A9"/>
    <w:rsid w:val="004D1817"/>
    <w:rsid w:val="004D2092"/>
    <w:rsid w:val="004D2887"/>
    <w:rsid w:val="004D30F3"/>
    <w:rsid w:val="004D3C69"/>
    <w:rsid w:val="004D4115"/>
    <w:rsid w:val="004D5679"/>
    <w:rsid w:val="004D5998"/>
    <w:rsid w:val="004D68E1"/>
    <w:rsid w:val="004D6CE3"/>
    <w:rsid w:val="004D792F"/>
    <w:rsid w:val="004E0B30"/>
    <w:rsid w:val="004E1B42"/>
    <w:rsid w:val="004E329B"/>
    <w:rsid w:val="004E3689"/>
    <w:rsid w:val="004E42BE"/>
    <w:rsid w:val="004E430F"/>
    <w:rsid w:val="004E5681"/>
    <w:rsid w:val="004E64D9"/>
    <w:rsid w:val="004E6808"/>
    <w:rsid w:val="004E6911"/>
    <w:rsid w:val="004E6D0D"/>
    <w:rsid w:val="004E744F"/>
    <w:rsid w:val="004E7982"/>
    <w:rsid w:val="004E7D72"/>
    <w:rsid w:val="004E7DA0"/>
    <w:rsid w:val="004F000D"/>
    <w:rsid w:val="004F21E5"/>
    <w:rsid w:val="004F5FFE"/>
    <w:rsid w:val="00500B02"/>
    <w:rsid w:val="00501448"/>
    <w:rsid w:val="00502730"/>
    <w:rsid w:val="00503825"/>
    <w:rsid w:val="005057E9"/>
    <w:rsid w:val="00505D3D"/>
    <w:rsid w:val="00506144"/>
    <w:rsid w:val="005079A3"/>
    <w:rsid w:val="00507B58"/>
    <w:rsid w:val="00513FBA"/>
    <w:rsid w:val="005143C7"/>
    <w:rsid w:val="00515410"/>
    <w:rsid w:val="0051593F"/>
    <w:rsid w:val="005167B9"/>
    <w:rsid w:val="005168B4"/>
    <w:rsid w:val="00522621"/>
    <w:rsid w:val="00523231"/>
    <w:rsid w:val="005236EC"/>
    <w:rsid w:val="005238AE"/>
    <w:rsid w:val="00524A3F"/>
    <w:rsid w:val="00524F36"/>
    <w:rsid w:val="00524FE6"/>
    <w:rsid w:val="00527FE8"/>
    <w:rsid w:val="00530479"/>
    <w:rsid w:val="005309A2"/>
    <w:rsid w:val="00530E57"/>
    <w:rsid w:val="00531489"/>
    <w:rsid w:val="00533452"/>
    <w:rsid w:val="00533EA4"/>
    <w:rsid w:val="00534491"/>
    <w:rsid w:val="00535754"/>
    <w:rsid w:val="00535C49"/>
    <w:rsid w:val="00536050"/>
    <w:rsid w:val="005373F3"/>
    <w:rsid w:val="00540552"/>
    <w:rsid w:val="005430AA"/>
    <w:rsid w:val="00543629"/>
    <w:rsid w:val="00544722"/>
    <w:rsid w:val="00545B92"/>
    <w:rsid w:val="00550C7D"/>
    <w:rsid w:val="00552775"/>
    <w:rsid w:val="00553362"/>
    <w:rsid w:val="005535F5"/>
    <w:rsid w:val="00554AB1"/>
    <w:rsid w:val="00554D7C"/>
    <w:rsid w:val="00556ACF"/>
    <w:rsid w:val="005572F3"/>
    <w:rsid w:val="00560449"/>
    <w:rsid w:val="00561AAC"/>
    <w:rsid w:val="00561F47"/>
    <w:rsid w:val="00562D4B"/>
    <w:rsid w:val="005632E4"/>
    <w:rsid w:val="0056383E"/>
    <w:rsid w:val="00563E06"/>
    <w:rsid w:val="00564694"/>
    <w:rsid w:val="0056529F"/>
    <w:rsid w:val="00565DF8"/>
    <w:rsid w:val="005720FD"/>
    <w:rsid w:val="00573D7A"/>
    <w:rsid w:val="00573EE3"/>
    <w:rsid w:val="00574731"/>
    <w:rsid w:val="00574FC6"/>
    <w:rsid w:val="00576D7F"/>
    <w:rsid w:val="0058001D"/>
    <w:rsid w:val="00581A47"/>
    <w:rsid w:val="00582157"/>
    <w:rsid w:val="00582D93"/>
    <w:rsid w:val="00584271"/>
    <w:rsid w:val="00585C29"/>
    <w:rsid w:val="00586005"/>
    <w:rsid w:val="00586DE2"/>
    <w:rsid w:val="00587B35"/>
    <w:rsid w:val="00587C66"/>
    <w:rsid w:val="00590C2F"/>
    <w:rsid w:val="0059153B"/>
    <w:rsid w:val="005915AB"/>
    <w:rsid w:val="00592298"/>
    <w:rsid w:val="0059264E"/>
    <w:rsid w:val="00593BC2"/>
    <w:rsid w:val="00593FDE"/>
    <w:rsid w:val="005945C2"/>
    <w:rsid w:val="00595EC7"/>
    <w:rsid w:val="00596446"/>
    <w:rsid w:val="00596852"/>
    <w:rsid w:val="005975FA"/>
    <w:rsid w:val="005A1945"/>
    <w:rsid w:val="005A2112"/>
    <w:rsid w:val="005A370D"/>
    <w:rsid w:val="005A4CF0"/>
    <w:rsid w:val="005A4EBA"/>
    <w:rsid w:val="005A5465"/>
    <w:rsid w:val="005A6222"/>
    <w:rsid w:val="005A640B"/>
    <w:rsid w:val="005A78FD"/>
    <w:rsid w:val="005B10EC"/>
    <w:rsid w:val="005B2923"/>
    <w:rsid w:val="005B4232"/>
    <w:rsid w:val="005B521F"/>
    <w:rsid w:val="005B54DB"/>
    <w:rsid w:val="005B5854"/>
    <w:rsid w:val="005B6CB3"/>
    <w:rsid w:val="005B76DC"/>
    <w:rsid w:val="005B78E0"/>
    <w:rsid w:val="005B79B0"/>
    <w:rsid w:val="005C0B70"/>
    <w:rsid w:val="005C1759"/>
    <w:rsid w:val="005C1BBA"/>
    <w:rsid w:val="005C2B2B"/>
    <w:rsid w:val="005C3E4F"/>
    <w:rsid w:val="005C44FA"/>
    <w:rsid w:val="005C49F4"/>
    <w:rsid w:val="005C5216"/>
    <w:rsid w:val="005C587F"/>
    <w:rsid w:val="005C73E4"/>
    <w:rsid w:val="005C7D82"/>
    <w:rsid w:val="005D0C97"/>
    <w:rsid w:val="005D0CC0"/>
    <w:rsid w:val="005D16F5"/>
    <w:rsid w:val="005D229E"/>
    <w:rsid w:val="005D41C2"/>
    <w:rsid w:val="005D4CAB"/>
    <w:rsid w:val="005D5F9D"/>
    <w:rsid w:val="005D6167"/>
    <w:rsid w:val="005D6872"/>
    <w:rsid w:val="005D7E84"/>
    <w:rsid w:val="005E21CF"/>
    <w:rsid w:val="005E2772"/>
    <w:rsid w:val="005E306E"/>
    <w:rsid w:val="005E3109"/>
    <w:rsid w:val="005E36D2"/>
    <w:rsid w:val="005E3BAD"/>
    <w:rsid w:val="005E3DAF"/>
    <w:rsid w:val="005E41D0"/>
    <w:rsid w:val="005E4B7B"/>
    <w:rsid w:val="005E4C51"/>
    <w:rsid w:val="005E4EC5"/>
    <w:rsid w:val="005E6081"/>
    <w:rsid w:val="005E6724"/>
    <w:rsid w:val="005E6B0D"/>
    <w:rsid w:val="005E70FD"/>
    <w:rsid w:val="005E712E"/>
    <w:rsid w:val="005F1A66"/>
    <w:rsid w:val="005F4661"/>
    <w:rsid w:val="005F5361"/>
    <w:rsid w:val="005F5513"/>
    <w:rsid w:val="005F5E2B"/>
    <w:rsid w:val="005F6E11"/>
    <w:rsid w:val="005F7507"/>
    <w:rsid w:val="005F7C0C"/>
    <w:rsid w:val="005F7F20"/>
    <w:rsid w:val="00600A44"/>
    <w:rsid w:val="006013D9"/>
    <w:rsid w:val="0060202F"/>
    <w:rsid w:val="006025BD"/>
    <w:rsid w:val="0060377C"/>
    <w:rsid w:val="00603BD1"/>
    <w:rsid w:val="00604A8F"/>
    <w:rsid w:val="00604B23"/>
    <w:rsid w:val="00605091"/>
    <w:rsid w:val="00605EE4"/>
    <w:rsid w:val="00605F6C"/>
    <w:rsid w:val="0061062F"/>
    <w:rsid w:val="00611032"/>
    <w:rsid w:val="0061146D"/>
    <w:rsid w:val="00612784"/>
    <w:rsid w:val="00613DFD"/>
    <w:rsid w:val="006153F7"/>
    <w:rsid w:val="00615B4C"/>
    <w:rsid w:val="00617A85"/>
    <w:rsid w:val="00620B07"/>
    <w:rsid w:val="006213FE"/>
    <w:rsid w:val="00622CF1"/>
    <w:rsid w:val="006233A3"/>
    <w:rsid w:val="00623BD8"/>
    <w:rsid w:val="00624AD6"/>
    <w:rsid w:val="00626492"/>
    <w:rsid w:val="006271C7"/>
    <w:rsid w:val="00627719"/>
    <w:rsid w:val="00627A72"/>
    <w:rsid w:val="006300FB"/>
    <w:rsid w:val="00630B2E"/>
    <w:rsid w:val="0063169D"/>
    <w:rsid w:val="00631CC0"/>
    <w:rsid w:val="006320CF"/>
    <w:rsid w:val="00634C8E"/>
    <w:rsid w:val="006352A5"/>
    <w:rsid w:val="00635B94"/>
    <w:rsid w:val="00636CC3"/>
    <w:rsid w:val="00636F38"/>
    <w:rsid w:val="00637B09"/>
    <w:rsid w:val="00637C26"/>
    <w:rsid w:val="00637EBF"/>
    <w:rsid w:val="006405C8"/>
    <w:rsid w:val="00640BD5"/>
    <w:rsid w:val="00642235"/>
    <w:rsid w:val="006422B8"/>
    <w:rsid w:val="00646319"/>
    <w:rsid w:val="0064651E"/>
    <w:rsid w:val="006466C1"/>
    <w:rsid w:val="00650703"/>
    <w:rsid w:val="00650C60"/>
    <w:rsid w:val="0065129B"/>
    <w:rsid w:val="00651A73"/>
    <w:rsid w:val="006522AD"/>
    <w:rsid w:val="00654FC2"/>
    <w:rsid w:val="006604F5"/>
    <w:rsid w:val="006615A5"/>
    <w:rsid w:val="00664E54"/>
    <w:rsid w:val="0066584C"/>
    <w:rsid w:val="006658A7"/>
    <w:rsid w:val="0066687C"/>
    <w:rsid w:val="00666A5C"/>
    <w:rsid w:val="006711FA"/>
    <w:rsid w:val="00671A0D"/>
    <w:rsid w:val="006741C1"/>
    <w:rsid w:val="0067527B"/>
    <w:rsid w:val="00675512"/>
    <w:rsid w:val="00680670"/>
    <w:rsid w:val="00681193"/>
    <w:rsid w:val="0068213E"/>
    <w:rsid w:val="00683D6A"/>
    <w:rsid w:val="00683E29"/>
    <w:rsid w:val="0068480E"/>
    <w:rsid w:val="00685D46"/>
    <w:rsid w:val="00686944"/>
    <w:rsid w:val="006875C6"/>
    <w:rsid w:val="006922E5"/>
    <w:rsid w:val="006928EA"/>
    <w:rsid w:val="00693118"/>
    <w:rsid w:val="00693F88"/>
    <w:rsid w:val="0069420F"/>
    <w:rsid w:val="00694745"/>
    <w:rsid w:val="00695747"/>
    <w:rsid w:val="00695B40"/>
    <w:rsid w:val="006A0393"/>
    <w:rsid w:val="006A2442"/>
    <w:rsid w:val="006A3605"/>
    <w:rsid w:val="006A43D5"/>
    <w:rsid w:val="006A5553"/>
    <w:rsid w:val="006A5A39"/>
    <w:rsid w:val="006A694A"/>
    <w:rsid w:val="006A7B06"/>
    <w:rsid w:val="006B121F"/>
    <w:rsid w:val="006B253B"/>
    <w:rsid w:val="006B2AED"/>
    <w:rsid w:val="006B4304"/>
    <w:rsid w:val="006B4AFF"/>
    <w:rsid w:val="006B5395"/>
    <w:rsid w:val="006B6034"/>
    <w:rsid w:val="006B6E11"/>
    <w:rsid w:val="006C14CC"/>
    <w:rsid w:val="006C18C2"/>
    <w:rsid w:val="006C5716"/>
    <w:rsid w:val="006C7209"/>
    <w:rsid w:val="006D071C"/>
    <w:rsid w:val="006D0B14"/>
    <w:rsid w:val="006D0FA3"/>
    <w:rsid w:val="006D1936"/>
    <w:rsid w:val="006D218C"/>
    <w:rsid w:val="006D279B"/>
    <w:rsid w:val="006D2CF7"/>
    <w:rsid w:val="006D2D04"/>
    <w:rsid w:val="006D4475"/>
    <w:rsid w:val="006D7562"/>
    <w:rsid w:val="006E13DB"/>
    <w:rsid w:val="006E1754"/>
    <w:rsid w:val="006E335C"/>
    <w:rsid w:val="006E37B8"/>
    <w:rsid w:val="006E3A15"/>
    <w:rsid w:val="006E4C02"/>
    <w:rsid w:val="006E4D82"/>
    <w:rsid w:val="006E4EDE"/>
    <w:rsid w:val="006E5281"/>
    <w:rsid w:val="006E5316"/>
    <w:rsid w:val="006E5AE2"/>
    <w:rsid w:val="006F02A2"/>
    <w:rsid w:val="006F1273"/>
    <w:rsid w:val="006F25AA"/>
    <w:rsid w:val="006F316B"/>
    <w:rsid w:val="006F455D"/>
    <w:rsid w:val="006F507F"/>
    <w:rsid w:val="006F5B0A"/>
    <w:rsid w:val="006F7052"/>
    <w:rsid w:val="007011AA"/>
    <w:rsid w:val="00701CFA"/>
    <w:rsid w:val="00705102"/>
    <w:rsid w:val="00705309"/>
    <w:rsid w:val="0070558B"/>
    <w:rsid w:val="00705D9B"/>
    <w:rsid w:val="007074B1"/>
    <w:rsid w:val="00707BD6"/>
    <w:rsid w:val="00710D95"/>
    <w:rsid w:val="0071326B"/>
    <w:rsid w:val="0071336D"/>
    <w:rsid w:val="0071375A"/>
    <w:rsid w:val="0071389D"/>
    <w:rsid w:val="007145D7"/>
    <w:rsid w:val="00714A4F"/>
    <w:rsid w:val="00714B35"/>
    <w:rsid w:val="00716218"/>
    <w:rsid w:val="0071786D"/>
    <w:rsid w:val="00721547"/>
    <w:rsid w:val="00723EE6"/>
    <w:rsid w:val="0072573B"/>
    <w:rsid w:val="007279E7"/>
    <w:rsid w:val="00727A41"/>
    <w:rsid w:val="00727C7E"/>
    <w:rsid w:val="00727DBD"/>
    <w:rsid w:val="00730588"/>
    <w:rsid w:val="00730E75"/>
    <w:rsid w:val="00731DF1"/>
    <w:rsid w:val="00734263"/>
    <w:rsid w:val="0073524A"/>
    <w:rsid w:val="0073630C"/>
    <w:rsid w:val="007374BF"/>
    <w:rsid w:val="00740836"/>
    <w:rsid w:val="00742B2E"/>
    <w:rsid w:val="00742F94"/>
    <w:rsid w:val="00743AE4"/>
    <w:rsid w:val="00743F04"/>
    <w:rsid w:val="007457BB"/>
    <w:rsid w:val="00745FA9"/>
    <w:rsid w:val="00746E80"/>
    <w:rsid w:val="00751D0F"/>
    <w:rsid w:val="00751F08"/>
    <w:rsid w:val="007565C2"/>
    <w:rsid w:val="007600CE"/>
    <w:rsid w:val="007609BD"/>
    <w:rsid w:val="00761133"/>
    <w:rsid w:val="00762236"/>
    <w:rsid w:val="00762483"/>
    <w:rsid w:val="0076369E"/>
    <w:rsid w:val="00763A8B"/>
    <w:rsid w:val="00763EF6"/>
    <w:rsid w:val="00764DAF"/>
    <w:rsid w:val="007656D2"/>
    <w:rsid w:val="00765907"/>
    <w:rsid w:val="0076597E"/>
    <w:rsid w:val="00765ACF"/>
    <w:rsid w:val="00765C9F"/>
    <w:rsid w:val="00766961"/>
    <w:rsid w:val="00767BC8"/>
    <w:rsid w:val="00767E27"/>
    <w:rsid w:val="00771180"/>
    <w:rsid w:val="00772F06"/>
    <w:rsid w:val="00773F70"/>
    <w:rsid w:val="00777497"/>
    <w:rsid w:val="00777E50"/>
    <w:rsid w:val="00780B89"/>
    <w:rsid w:val="007811BD"/>
    <w:rsid w:val="00781787"/>
    <w:rsid w:val="007835F7"/>
    <w:rsid w:val="007847E9"/>
    <w:rsid w:val="00784BB1"/>
    <w:rsid w:val="00785CF9"/>
    <w:rsid w:val="00786864"/>
    <w:rsid w:val="007869C7"/>
    <w:rsid w:val="00786BFB"/>
    <w:rsid w:val="007905A8"/>
    <w:rsid w:val="007911D7"/>
    <w:rsid w:val="0079343A"/>
    <w:rsid w:val="007934A3"/>
    <w:rsid w:val="00795385"/>
    <w:rsid w:val="007953F7"/>
    <w:rsid w:val="00795693"/>
    <w:rsid w:val="00796FA8"/>
    <w:rsid w:val="00797332"/>
    <w:rsid w:val="007975EA"/>
    <w:rsid w:val="00797A8D"/>
    <w:rsid w:val="007A0AE8"/>
    <w:rsid w:val="007A2AEB"/>
    <w:rsid w:val="007A2E5C"/>
    <w:rsid w:val="007A3987"/>
    <w:rsid w:val="007A5346"/>
    <w:rsid w:val="007A699C"/>
    <w:rsid w:val="007A6F04"/>
    <w:rsid w:val="007A763E"/>
    <w:rsid w:val="007B183D"/>
    <w:rsid w:val="007B23D9"/>
    <w:rsid w:val="007B35CD"/>
    <w:rsid w:val="007B4B69"/>
    <w:rsid w:val="007B6F67"/>
    <w:rsid w:val="007C2993"/>
    <w:rsid w:val="007C458F"/>
    <w:rsid w:val="007C4628"/>
    <w:rsid w:val="007C520A"/>
    <w:rsid w:val="007C5442"/>
    <w:rsid w:val="007C7846"/>
    <w:rsid w:val="007D2554"/>
    <w:rsid w:val="007D264D"/>
    <w:rsid w:val="007D35A2"/>
    <w:rsid w:val="007D4668"/>
    <w:rsid w:val="007D63AF"/>
    <w:rsid w:val="007D65EE"/>
    <w:rsid w:val="007D6669"/>
    <w:rsid w:val="007D6F97"/>
    <w:rsid w:val="007D7E83"/>
    <w:rsid w:val="007E02F7"/>
    <w:rsid w:val="007E14DD"/>
    <w:rsid w:val="007E1511"/>
    <w:rsid w:val="007E2736"/>
    <w:rsid w:val="007E277B"/>
    <w:rsid w:val="007E2CDE"/>
    <w:rsid w:val="007E398C"/>
    <w:rsid w:val="007E3BF5"/>
    <w:rsid w:val="007E4E14"/>
    <w:rsid w:val="007E504D"/>
    <w:rsid w:val="007E56E5"/>
    <w:rsid w:val="007E5B35"/>
    <w:rsid w:val="007E7082"/>
    <w:rsid w:val="007E77F8"/>
    <w:rsid w:val="007E7EBE"/>
    <w:rsid w:val="007F0112"/>
    <w:rsid w:val="007F2653"/>
    <w:rsid w:val="007F2772"/>
    <w:rsid w:val="007F4991"/>
    <w:rsid w:val="007F5201"/>
    <w:rsid w:val="007F5B13"/>
    <w:rsid w:val="007F6D6B"/>
    <w:rsid w:val="007F7349"/>
    <w:rsid w:val="00801359"/>
    <w:rsid w:val="00802C64"/>
    <w:rsid w:val="00803EFE"/>
    <w:rsid w:val="00804D14"/>
    <w:rsid w:val="00804E14"/>
    <w:rsid w:val="00804FA8"/>
    <w:rsid w:val="0080557D"/>
    <w:rsid w:val="008061D2"/>
    <w:rsid w:val="00806DD0"/>
    <w:rsid w:val="00807713"/>
    <w:rsid w:val="008078A8"/>
    <w:rsid w:val="00810505"/>
    <w:rsid w:val="00810677"/>
    <w:rsid w:val="00810C2C"/>
    <w:rsid w:val="00811BFE"/>
    <w:rsid w:val="0081274D"/>
    <w:rsid w:val="008131C3"/>
    <w:rsid w:val="00813A9C"/>
    <w:rsid w:val="00813C97"/>
    <w:rsid w:val="0081559F"/>
    <w:rsid w:val="00816393"/>
    <w:rsid w:val="00817070"/>
    <w:rsid w:val="0081729F"/>
    <w:rsid w:val="00820942"/>
    <w:rsid w:val="00825E9F"/>
    <w:rsid w:val="00826CCA"/>
    <w:rsid w:val="008304AE"/>
    <w:rsid w:val="008314D8"/>
    <w:rsid w:val="008315DB"/>
    <w:rsid w:val="00832D10"/>
    <w:rsid w:val="00832E7D"/>
    <w:rsid w:val="00832F7B"/>
    <w:rsid w:val="0083384B"/>
    <w:rsid w:val="00833CB1"/>
    <w:rsid w:val="008345DB"/>
    <w:rsid w:val="0083586C"/>
    <w:rsid w:val="0083612A"/>
    <w:rsid w:val="008366D5"/>
    <w:rsid w:val="00837175"/>
    <w:rsid w:val="00840443"/>
    <w:rsid w:val="00842F8D"/>
    <w:rsid w:val="00844B0D"/>
    <w:rsid w:val="00845E49"/>
    <w:rsid w:val="0084621E"/>
    <w:rsid w:val="00846E7D"/>
    <w:rsid w:val="008507B9"/>
    <w:rsid w:val="00851CDC"/>
    <w:rsid w:val="00851D50"/>
    <w:rsid w:val="00854171"/>
    <w:rsid w:val="00854306"/>
    <w:rsid w:val="0085475C"/>
    <w:rsid w:val="00854B76"/>
    <w:rsid w:val="008550A4"/>
    <w:rsid w:val="00855115"/>
    <w:rsid w:val="0085556B"/>
    <w:rsid w:val="0085558B"/>
    <w:rsid w:val="008555A0"/>
    <w:rsid w:val="00855F5E"/>
    <w:rsid w:val="0085629F"/>
    <w:rsid w:val="008565F8"/>
    <w:rsid w:val="008569AE"/>
    <w:rsid w:val="00856CCE"/>
    <w:rsid w:val="008600DF"/>
    <w:rsid w:val="008618C1"/>
    <w:rsid w:val="00861B80"/>
    <w:rsid w:val="00862CF6"/>
    <w:rsid w:val="00863009"/>
    <w:rsid w:val="00864200"/>
    <w:rsid w:val="008644CC"/>
    <w:rsid w:val="00866274"/>
    <w:rsid w:val="00866718"/>
    <w:rsid w:val="00871BC1"/>
    <w:rsid w:val="00871E05"/>
    <w:rsid w:val="008734C0"/>
    <w:rsid w:val="008736C1"/>
    <w:rsid w:val="00873C9E"/>
    <w:rsid w:val="00873EF7"/>
    <w:rsid w:val="00873FA3"/>
    <w:rsid w:val="008761C4"/>
    <w:rsid w:val="00876998"/>
    <w:rsid w:val="008773C8"/>
    <w:rsid w:val="00877C5B"/>
    <w:rsid w:val="00880AFA"/>
    <w:rsid w:val="00881480"/>
    <w:rsid w:val="00881641"/>
    <w:rsid w:val="0088192A"/>
    <w:rsid w:val="00882D3F"/>
    <w:rsid w:val="00885A2D"/>
    <w:rsid w:val="00885ACA"/>
    <w:rsid w:val="008900D2"/>
    <w:rsid w:val="00891887"/>
    <w:rsid w:val="00891F83"/>
    <w:rsid w:val="00892340"/>
    <w:rsid w:val="00892442"/>
    <w:rsid w:val="0089365D"/>
    <w:rsid w:val="008953D1"/>
    <w:rsid w:val="00896CCE"/>
    <w:rsid w:val="00897247"/>
    <w:rsid w:val="008975A6"/>
    <w:rsid w:val="008A0821"/>
    <w:rsid w:val="008A1C4E"/>
    <w:rsid w:val="008A2674"/>
    <w:rsid w:val="008A45CF"/>
    <w:rsid w:val="008A49D9"/>
    <w:rsid w:val="008A4FA7"/>
    <w:rsid w:val="008A5E84"/>
    <w:rsid w:val="008A7C2B"/>
    <w:rsid w:val="008B032D"/>
    <w:rsid w:val="008B3214"/>
    <w:rsid w:val="008B4111"/>
    <w:rsid w:val="008B4161"/>
    <w:rsid w:val="008B456C"/>
    <w:rsid w:val="008C0592"/>
    <w:rsid w:val="008C0980"/>
    <w:rsid w:val="008C3592"/>
    <w:rsid w:val="008C364C"/>
    <w:rsid w:val="008C38DD"/>
    <w:rsid w:val="008C5786"/>
    <w:rsid w:val="008C7E51"/>
    <w:rsid w:val="008D13BF"/>
    <w:rsid w:val="008D33A7"/>
    <w:rsid w:val="008D47C6"/>
    <w:rsid w:val="008D5C69"/>
    <w:rsid w:val="008D6DE0"/>
    <w:rsid w:val="008D7150"/>
    <w:rsid w:val="008E0127"/>
    <w:rsid w:val="008E087E"/>
    <w:rsid w:val="008E184F"/>
    <w:rsid w:val="008E1C41"/>
    <w:rsid w:val="008E210A"/>
    <w:rsid w:val="008E2DB8"/>
    <w:rsid w:val="008E2F78"/>
    <w:rsid w:val="008E3ACE"/>
    <w:rsid w:val="008E4A29"/>
    <w:rsid w:val="008E5097"/>
    <w:rsid w:val="008E51D6"/>
    <w:rsid w:val="008E6893"/>
    <w:rsid w:val="008E6A56"/>
    <w:rsid w:val="008E7D6E"/>
    <w:rsid w:val="008F094E"/>
    <w:rsid w:val="008F0ABC"/>
    <w:rsid w:val="008F0FEE"/>
    <w:rsid w:val="008F1387"/>
    <w:rsid w:val="008F2166"/>
    <w:rsid w:val="008F3D0D"/>
    <w:rsid w:val="008F3DEF"/>
    <w:rsid w:val="008F52AA"/>
    <w:rsid w:val="008F54A2"/>
    <w:rsid w:val="008F554E"/>
    <w:rsid w:val="008F72FE"/>
    <w:rsid w:val="008F746A"/>
    <w:rsid w:val="0090051E"/>
    <w:rsid w:val="00902D3C"/>
    <w:rsid w:val="009036ED"/>
    <w:rsid w:val="00903D75"/>
    <w:rsid w:val="00905A6D"/>
    <w:rsid w:val="00906215"/>
    <w:rsid w:val="009067A8"/>
    <w:rsid w:val="00906BC8"/>
    <w:rsid w:val="0091323B"/>
    <w:rsid w:val="009141CC"/>
    <w:rsid w:val="009142D3"/>
    <w:rsid w:val="00914EA0"/>
    <w:rsid w:val="00915279"/>
    <w:rsid w:val="00917D71"/>
    <w:rsid w:val="00917DCC"/>
    <w:rsid w:val="0092100C"/>
    <w:rsid w:val="00921256"/>
    <w:rsid w:val="00922435"/>
    <w:rsid w:val="00922F27"/>
    <w:rsid w:val="0092397A"/>
    <w:rsid w:val="00924421"/>
    <w:rsid w:val="009247FC"/>
    <w:rsid w:val="00924888"/>
    <w:rsid w:val="009258CE"/>
    <w:rsid w:val="00925C64"/>
    <w:rsid w:val="00925E0B"/>
    <w:rsid w:val="0093232E"/>
    <w:rsid w:val="00932A01"/>
    <w:rsid w:val="00933256"/>
    <w:rsid w:val="00933DCB"/>
    <w:rsid w:val="00933EE2"/>
    <w:rsid w:val="00936037"/>
    <w:rsid w:val="00936295"/>
    <w:rsid w:val="00937A82"/>
    <w:rsid w:val="009405C8"/>
    <w:rsid w:val="009413E3"/>
    <w:rsid w:val="00942990"/>
    <w:rsid w:val="00942ECA"/>
    <w:rsid w:val="009437C1"/>
    <w:rsid w:val="00943D9A"/>
    <w:rsid w:val="00944C82"/>
    <w:rsid w:val="009456D9"/>
    <w:rsid w:val="00946D4E"/>
    <w:rsid w:val="0095070B"/>
    <w:rsid w:val="00951224"/>
    <w:rsid w:val="0095207A"/>
    <w:rsid w:val="00952977"/>
    <w:rsid w:val="009540DE"/>
    <w:rsid w:val="009559F4"/>
    <w:rsid w:val="00955C7F"/>
    <w:rsid w:val="009568AA"/>
    <w:rsid w:val="00956D15"/>
    <w:rsid w:val="00960986"/>
    <w:rsid w:val="009637C8"/>
    <w:rsid w:val="009644C1"/>
    <w:rsid w:val="00965613"/>
    <w:rsid w:val="00966DDC"/>
    <w:rsid w:val="00967E6E"/>
    <w:rsid w:val="00970259"/>
    <w:rsid w:val="00970987"/>
    <w:rsid w:val="009724EE"/>
    <w:rsid w:val="009732C1"/>
    <w:rsid w:val="0097449A"/>
    <w:rsid w:val="00974BBB"/>
    <w:rsid w:val="00975B36"/>
    <w:rsid w:val="00981035"/>
    <w:rsid w:val="00982112"/>
    <w:rsid w:val="009826B1"/>
    <w:rsid w:val="00982733"/>
    <w:rsid w:val="0098394B"/>
    <w:rsid w:val="00985011"/>
    <w:rsid w:val="00986E5D"/>
    <w:rsid w:val="009870DA"/>
    <w:rsid w:val="00991268"/>
    <w:rsid w:val="00992E6E"/>
    <w:rsid w:val="00993ECC"/>
    <w:rsid w:val="00994F3D"/>
    <w:rsid w:val="009959B3"/>
    <w:rsid w:val="00995C2D"/>
    <w:rsid w:val="00995ECD"/>
    <w:rsid w:val="009977A8"/>
    <w:rsid w:val="00997836"/>
    <w:rsid w:val="00997DA2"/>
    <w:rsid w:val="00997F91"/>
    <w:rsid w:val="009A02DD"/>
    <w:rsid w:val="009A2640"/>
    <w:rsid w:val="009A443A"/>
    <w:rsid w:val="009A464B"/>
    <w:rsid w:val="009A484E"/>
    <w:rsid w:val="009A4B35"/>
    <w:rsid w:val="009A56E3"/>
    <w:rsid w:val="009A5B94"/>
    <w:rsid w:val="009A6C45"/>
    <w:rsid w:val="009A6D61"/>
    <w:rsid w:val="009A779F"/>
    <w:rsid w:val="009B1336"/>
    <w:rsid w:val="009B2126"/>
    <w:rsid w:val="009B2544"/>
    <w:rsid w:val="009B4504"/>
    <w:rsid w:val="009B4DA4"/>
    <w:rsid w:val="009B7742"/>
    <w:rsid w:val="009B788B"/>
    <w:rsid w:val="009C21F8"/>
    <w:rsid w:val="009C35AB"/>
    <w:rsid w:val="009C3D65"/>
    <w:rsid w:val="009C4BA5"/>
    <w:rsid w:val="009C4CF3"/>
    <w:rsid w:val="009D0907"/>
    <w:rsid w:val="009D0DD1"/>
    <w:rsid w:val="009D15A7"/>
    <w:rsid w:val="009D2B02"/>
    <w:rsid w:val="009D5B65"/>
    <w:rsid w:val="009D5B79"/>
    <w:rsid w:val="009D6757"/>
    <w:rsid w:val="009D6B52"/>
    <w:rsid w:val="009E0739"/>
    <w:rsid w:val="009E0759"/>
    <w:rsid w:val="009E106F"/>
    <w:rsid w:val="009E2A38"/>
    <w:rsid w:val="009E3391"/>
    <w:rsid w:val="009E39E5"/>
    <w:rsid w:val="009E3BDC"/>
    <w:rsid w:val="009E3D68"/>
    <w:rsid w:val="009E3E49"/>
    <w:rsid w:val="009E3EBE"/>
    <w:rsid w:val="009E408F"/>
    <w:rsid w:val="009E4108"/>
    <w:rsid w:val="009E4D66"/>
    <w:rsid w:val="009E78C9"/>
    <w:rsid w:val="009F0A03"/>
    <w:rsid w:val="009F0ACF"/>
    <w:rsid w:val="009F0EEB"/>
    <w:rsid w:val="009F1F9C"/>
    <w:rsid w:val="009F2C60"/>
    <w:rsid w:val="009F3311"/>
    <w:rsid w:val="009F4B94"/>
    <w:rsid w:val="009F600D"/>
    <w:rsid w:val="009F6E62"/>
    <w:rsid w:val="009F7086"/>
    <w:rsid w:val="009F7498"/>
    <w:rsid w:val="009F7CE4"/>
    <w:rsid w:val="009F7D21"/>
    <w:rsid w:val="00A00187"/>
    <w:rsid w:val="00A0171A"/>
    <w:rsid w:val="00A02144"/>
    <w:rsid w:val="00A02536"/>
    <w:rsid w:val="00A0483F"/>
    <w:rsid w:val="00A04D85"/>
    <w:rsid w:val="00A076E1"/>
    <w:rsid w:val="00A07B75"/>
    <w:rsid w:val="00A07D55"/>
    <w:rsid w:val="00A12348"/>
    <w:rsid w:val="00A14FAA"/>
    <w:rsid w:val="00A17415"/>
    <w:rsid w:val="00A210BC"/>
    <w:rsid w:val="00A22F57"/>
    <w:rsid w:val="00A23576"/>
    <w:rsid w:val="00A2381B"/>
    <w:rsid w:val="00A24F86"/>
    <w:rsid w:val="00A25E43"/>
    <w:rsid w:val="00A3068A"/>
    <w:rsid w:val="00A30FB5"/>
    <w:rsid w:val="00A314D7"/>
    <w:rsid w:val="00A32B72"/>
    <w:rsid w:val="00A33B98"/>
    <w:rsid w:val="00A369C9"/>
    <w:rsid w:val="00A40BB9"/>
    <w:rsid w:val="00A4114B"/>
    <w:rsid w:val="00A4137B"/>
    <w:rsid w:val="00A41458"/>
    <w:rsid w:val="00A42D99"/>
    <w:rsid w:val="00A4674A"/>
    <w:rsid w:val="00A4724D"/>
    <w:rsid w:val="00A532A1"/>
    <w:rsid w:val="00A533C1"/>
    <w:rsid w:val="00A5376B"/>
    <w:rsid w:val="00A55713"/>
    <w:rsid w:val="00A5725D"/>
    <w:rsid w:val="00A57B5A"/>
    <w:rsid w:val="00A60092"/>
    <w:rsid w:val="00A602E4"/>
    <w:rsid w:val="00A61770"/>
    <w:rsid w:val="00A62957"/>
    <w:rsid w:val="00A634DE"/>
    <w:rsid w:val="00A6381A"/>
    <w:rsid w:val="00A63A59"/>
    <w:rsid w:val="00A64C3A"/>
    <w:rsid w:val="00A661E3"/>
    <w:rsid w:val="00A6634B"/>
    <w:rsid w:val="00A66655"/>
    <w:rsid w:val="00A667CF"/>
    <w:rsid w:val="00A7074E"/>
    <w:rsid w:val="00A713E7"/>
    <w:rsid w:val="00A7174D"/>
    <w:rsid w:val="00A71C6A"/>
    <w:rsid w:val="00A73EEA"/>
    <w:rsid w:val="00A745C1"/>
    <w:rsid w:val="00A745E9"/>
    <w:rsid w:val="00A759B9"/>
    <w:rsid w:val="00A76CCC"/>
    <w:rsid w:val="00A77CB3"/>
    <w:rsid w:val="00A77CDA"/>
    <w:rsid w:val="00A77EE5"/>
    <w:rsid w:val="00A81312"/>
    <w:rsid w:val="00A81BBB"/>
    <w:rsid w:val="00A81C56"/>
    <w:rsid w:val="00A81CCC"/>
    <w:rsid w:val="00A829D5"/>
    <w:rsid w:val="00A82C9F"/>
    <w:rsid w:val="00A84050"/>
    <w:rsid w:val="00A84E22"/>
    <w:rsid w:val="00A85332"/>
    <w:rsid w:val="00A85AE9"/>
    <w:rsid w:val="00A86FEB"/>
    <w:rsid w:val="00A87382"/>
    <w:rsid w:val="00A873C0"/>
    <w:rsid w:val="00A8770A"/>
    <w:rsid w:val="00A87DA1"/>
    <w:rsid w:val="00A9006D"/>
    <w:rsid w:val="00A9017A"/>
    <w:rsid w:val="00A91935"/>
    <w:rsid w:val="00A925E6"/>
    <w:rsid w:val="00A93426"/>
    <w:rsid w:val="00A9608F"/>
    <w:rsid w:val="00A96987"/>
    <w:rsid w:val="00A97DBF"/>
    <w:rsid w:val="00AA1BF1"/>
    <w:rsid w:val="00AA232B"/>
    <w:rsid w:val="00AA24BD"/>
    <w:rsid w:val="00AA43A1"/>
    <w:rsid w:val="00AA4C11"/>
    <w:rsid w:val="00AA542C"/>
    <w:rsid w:val="00AA5722"/>
    <w:rsid w:val="00AA5D8E"/>
    <w:rsid w:val="00AA74B8"/>
    <w:rsid w:val="00AA7C9B"/>
    <w:rsid w:val="00AB1D32"/>
    <w:rsid w:val="00AB405E"/>
    <w:rsid w:val="00AB41B4"/>
    <w:rsid w:val="00AB6BA2"/>
    <w:rsid w:val="00AB7174"/>
    <w:rsid w:val="00AC130D"/>
    <w:rsid w:val="00AC137F"/>
    <w:rsid w:val="00AC2754"/>
    <w:rsid w:val="00AC6610"/>
    <w:rsid w:val="00AC6C15"/>
    <w:rsid w:val="00AC72FB"/>
    <w:rsid w:val="00AC7CE2"/>
    <w:rsid w:val="00AD0FC0"/>
    <w:rsid w:val="00AD15D2"/>
    <w:rsid w:val="00AD1607"/>
    <w:rsid w:val="00AD2911"/>
    <w:rsid w:val="00AD2D73"/>
    <w:rsid w:val="00AD3C27"/>
    <w:rsid w:val="00AD49D5"/>
    <w:rsid w:val="00AD4C31"/>
    <w:rsid w:val="00AD6939"/>
    <w:rsid w:val="00AD7553"/>
    <w:rsid w:val="00AD76F8"/>
    <w:rsid w:val="00AD7792"/>
    <w:rsid w:val="00AD7D04"/>
    <w:rsid w:val="00AE03BD"/>
    <w:rsid w:val="00AE13CB"/>
    <w:rsid w:val="00AE1EFA"/>
    <w:rsid w:val="00AE2138"/>
    <w:rsid w:val="00AE2A8E"/>
    <w:rsid w:val="00AE3947"/>
    <w:rsid w:val="00AE417C"/>
    <w:rsid w:val="00AE4F33"/>
    <w:rsid w:val="00AE5527"/>
    <w:rsid w:val="00AF007E"/>
    <w:rsid w:val="00AF17F3"/>
    <w:rsid w:val="00AF1A3C"/>
    <w:rsid w:val="00AF2F18"/>
    <w:rsid w:val="00AF3CE6"/>
    <w:rsid w:val="00AF489A"/>
    <w:rsid w:val="00AF5FA0"/>
    <w:rsid w:val="00AF757A"/>
    <w:rsid w:val="00B00722"/>
    <w:rsid w:val="00B04E2A"/>
    <w:rsid w:val="00B05E6C"/>
    <w:rsid w:val="00B06C69"/>
    <w:rsid w:val="00B07FED"/>
    <w:rsid w:val="00B103A5"/>
    <w:rsid w:val="00B11570"/>
    <w:rsid w:val="00B117DB"/>
    <w:rsid w:val="00B12192"/>
    <w:rsid w:val="00B12516"/>
    <w:rsid w:val="00B16926"/>
    <w:rsid w:val="00B16A83"/>
    <w:rsid w:val="00B16B4C"/>
    <w:rsid w:val="00B173F5"/>
    <w:rsid w:val="00B17F94"/>
    <w:rsid w:val="00B20915"/>
    <w:rsid w:val="00B20950"/>
    <w:rsid w:val="00B20B8D"/>
    <w:rsid w:val="00B21DCB"/>
    <w:rsid w:val="00B22D9F"/>
    <w:rsid w:val="00B22FEC"/>
    <w:rsid w:val="00B22FFC"/>
    <w:rsid w:val="00B233AB"/>
    <w:rsid w:val="00B23434"/>
    <w:rsid w:val="00B24E1A"/>
    <w:rsid w:val="00B250F1"/>
    <w:rsid w:val="00B251B0"/>
    <w:rsid w:val="00B25D1A"/>
    <w:rsid w:val="00B2634D"/>
    <w:rsid w:val="00B27427"/>
    <w:rsid w:val="00B30A33"/>
    <w:rsid w:val="00B31B0E"/>
    <w:rsid w:val="00B32931"/>
    <w:rsid w:val="00B3397E"/>
    <w:rsid w:val="00B36211"/>
    <w:rsid w:val="00B41130"/>
    <w:rsid w:val="00B42713"/>
    <w:rsid w:val="00B42C18"/>
    <w:rsid w:val="00B42EB0"/>
    <w:rsid w:val="00B43829"/>
    <w:rsid w:val="00B4429A"/>
    <w:rsid w:val="00B442CD"/>
    <w:rsid w:val="00B44685"/>
    <w:rsid w:val="00B448AB"/>
    <w:rsid w:val="00B47A2A"/>
    <w:rsid w:val="00B53F2E"/>
    <w:rsid w:val="00B56475"/>
    <w:rsid w:val="00B56617"/>
    <w:rsid w:val="00B5717C"/>
    <w:rsid w:val="00B60045"/>
    <w:rsid w:val="00B60D42"/>
    <w:rsid w:val="00B61212"/>
    <w:rsid w:val="00B62839"/>
    <w:rsid w:val="00B62B25"/>
    <w:rsid w:val="00B64D99"/>
    <w:rsid w:val="00B66FCB"/>
    <w:rsid w:val="00B67B8F"/>
    <w:rsid w:val="00B67BD4"/>
    <w:rsid w:val="00B70E87"/>
    <w:rsid w:val="00B72B5C"/>
    <w:rsid w:val="00B74BE9"/>
    <w:rsid w:val="00B75AB3"/>
    <w:rsid w:val="00B75FE6"/>
    <w:rsid w:val="00B77DF0"/>
    <w:rsid w:val="00B80881"/>
    <w:rsid w:val="00B82169"/>
    <w:rsid w:val="00B828D8"/>
    <w:rsid w:val="00B83AA2"/>
    <w:rsid w:val="00B8440D"/>
    <w:rsid w:val="00B848FF"/>
    <w:rsid w:val="00B84F91"/>
    <w:rsid w:val="00B87ACD"/>
    <w:rsid w:val="00B901DB"/>
    <w:rsid w:val="00B904E7"/>
    <w:rsid w:val="00B920A1"/>
    <w:rsid w:val="00B92DE9"/>
    <w:rsid w:val="00B93763"/>
    <w:rsid w:val="00B937A8"/>
    <w:rsid w:val="00B9457B"/>
    <w:rsid w:val="00B95005"/>
    <w:rsid w:val="00B968C6"/>
    <w:rsid w:val="00B96E24"/>
    <w:rsid w:val="00BA05DE"/>
    <w:rsid w:val="00BA0D5B"/>
    <w:rsid w:val="00BA121D"/>
    <w:rsid w:val="00BA19FB"/>
    <w:rsid w:val="00BA2181"/>
    <w:rsid w:val="00BA5C3E"/>
    <w:rsid w:val="00BB0ED1"/>
    <w:rsid w:val="00BB159E"/>
    <w:rsid w:val="00BB5279"/>
    <w:rsid w:val="00BC0995"/>
    <w:rsid w:val="00BC0B32"/>
    <w:rsid w:val="00BC0E01"/>
    <w:rsid w:val="00BC1B1C"/>
    <w:rsid w:val="00BC326A"/>
    <w:rsid w:val="00BC5BD2"/>
    <w:rsid w:val="00BC792D"/>
    <w:rsid w:val="00BD0051"/>
    <w:rsid w:val="00BD0D81"/>
    <w:rsid w:val="00BD19EE"/>
    <w:rsid w:val="00BD207E"/>
    <w:rsid w:val="00BD3B46"/>
    <w:rsid w:val="00BD4D64"/>
    <w:rsid w:val="00BD58AF"/>
    <w:rsid w:val="00BD6720"/>
    <w:rsid w:val="00BD6A6D"/>
    <w:rsid w:val="00BD78C3"/>
    <w:rsid w:val="00BD7B9C"/>
    <w:rsid w:val="00BD7E06"/>
    <w:rsid w:val="00BE04E9"/>
    <w:rsid w:val="00BE10C9"/>
    <w:rsid w:val="00BE174B"/>
    <w:rsid w:val="00BE17C3"/>
    <w:rsid w:val="00BE2B6E"/>
    <w:rsid w:val="00BE414D"/>
    <w:rsid w:val="00BE5E86"/>
    <w:rsid w:val="00BE65A2"/>
    <w:rsid w:val="00BE69AA"/>
    <w:rsid w:val="00BE7870"/>
    <w:rsid w:val="00BF0CC4"/>
    <w:rsid w:val="00BF1595"/>
    <w:rsid w:val="00BF2F2B"/>
    <w:rsid w:val="00BF30C6"/>
    <w:rsid w:val="00BF5ECB"/>
    <w:rsid w:val="00BF6650"/>
    <w:rsid w:val="00BF6A39"/>
    <w:rsid w:val="00BF731D"/>
    <w:rsid w:val="00BF76E0"/>
    <w:rsid w:val="00C002C3"/>
    <w:rsid w:val="00C00678"/>
    <w:rsid w:val="00C00F91"/>
    <w:rsid w:val="00C0109E"/>
    <w:rsid w:val="00C051C5"/>
    <w:rsid w:val="00C051DE"/>
    <w:rsid w:val="00C0555E"/>
    <w:rsid w:val="00C06495"/>
    <w:rsid w:val="00C068F6"/>
    <w:rsid w:val="00C06A3B"/>
    <w:rsid w:val="00C07461"/>
    <w:rsid w:val="00C07512"/>
    <w:rsid w:val="00C10D63"/>
    <w:rsid w:val="00C128C2"/>
    <w:rsid w:val="00C12A18"/>
    <w:rsid w:val="00C12F07"/>
    <w:rsid w:val="00C13FC4"/>
    <w:rsid w:val="00C14D88"/>
    <w:rsid w:val="00C16E86"/>
    <w:rsid w:val="00C17890"/>
    <w:rsid w:val="00C208A0"/>
    <w:rsid w:val="00C20D7D"/>
    <w:rsid w:val="00C211B3"/>
    <w:rsid w:val="00C217CF"/>
    <w:rsid w:val="00C21906"/>
    <w:rsid w:val="00C22475"/>
    <w:rsid w:val="00C2248E"/>
    <w:rsid w:val="00C22726"/>
    <w:rsid w:val="00C2334C"/>
    <w:rsid w:val="00C24253"/>
    <w:rsid w:val="00C26B29"/>
    <w:rsid w:val="00C2797F"/>
    <w:rsid w:val="00C30F7E"/>
    <w:rsid w:val="00C314A0"/>
    <w:rsid w:val="00C31BD9"/>
    <w:rsid w:val="00C32BB2"/>
    <w:rsid w:val="00C32E5B"/>
    <w:rsid w:val="00C32FC1"/>
    <w:rsid w:val="00C3636C"/>
    <w:rsid w:val="00C36B6B"/>
    <w:rsid w:val="00C37149"/>
    <w:rsid w:val="00C40735"/>
    <w:rsid w:val="00C40E00"/>
    <w:rsid w:val="00C41BF6"/>
    <w:rsid w:val="00C41C7A"/>
    <w:rsid w:val="00C41D58"/>
    <w:rsid w:val="00C41DA0"/>
    <w:rsid w:val="00C422F2"/>
    <w:rsid w:val="00C4232F"/>
    <w:rsid w:val="00C4276F"/>
    <w:rsid w:val="00C438E4"/>
    <w:rsid w:val="00C43E61"/>
    <w:rsid w:val="00C44CD9"/>
    <w:rsid w:val="00C46A5E"/>
    <w:rsid w:val="00C47E5E"/>
    <w:rsid w:val="00C503E6"/>
    <w:rsid w:val="00C518E5"/>
    <w:rsid w:val="00C51FC9"/>
    <w:rsid w:val="00C52580"/>
    <w:rsid w:val="00C534F7"/>
    <w:rsid w:val="00C53B46"/>
    <w:rsid w:val="00C5635E"/>
    <w:rsid w:val="00C604F9"/>
    <w:rsid w:val="00C61145"/>
    <w:rsid w:val="00C61EAB"/>
    <w:rsid w:val="00C62229"/>
    <w:rsid w:val="00C631DF"/>
    <w:rsid w:val="00C63E83"/>
    <w:rsid w:val="00C64939"/>
    <w:rsid w:val="00C658A2"/>
    <w:rsid w:val="00C65DC7"/>
    <w:rsid w:val="00C66B91"/>
    <w:rsid w:val="00C67B2C"/>
    <w:rsid w:val="00C70E2C"/>
    <w:rsid w:val="00C7110C"/>
    <w:rsid w:val="00C7138C"/>
    <w:rsid w:val="00C717F9"/>
    <w:rsid w:val="00C738E2"/>
    <w:rsid w:val="00C74362"/>
    <w:rsid w:val="00C7457A"/>
    <w:rsid w:val="00C74B0D"/>
    <w:rsid w:val="00C7512A"/>
    <w:rsid w:val="00C76CAC"/>
    <w:rsid w:val="00C779E6"/>
    <w:rsid w:val="00C804A4"/>
    <w:rsid w:val="00C83112"/>
    <w:rsid w:val="00C85555"/>
    <w:rsid w:val="00C85CE5"/>
    <w:rsid w:val="00C85DBE"/>
    <w:rsid w:val="00C86D4E"/>
    <w:rsid w:val="00C871D9"/>
    <w:rsid w:val="00C87758"/>
    <w:rsid w:val="00C90BF3"/>
    <w:rsid w:val="00C963A4"/>
    <w:rsid w:val="00C966B6"/>
    <w:rsid w:val="00C9713F"/>
    <w:rsid w:val="00CA016B"/>
    <w:rsid w:val="00CA382D"/>
    <w:rsid w:val="00CA4664"/>
    <w:rsid w:val="00CA50A8"/>
    <w:rsid w:val="00CB0A0E"/>
    <w:rsid w:val="00CB0C6C"/>
    <w:rsid w:val="00CB0D6B"/>
    <w:rsid w:val="00CB1953"/>
    <w:rsid w:val="00CB3C5E"/>
    <w:rsid w:val="00CB3D10"/>
    <w:rsid w:val="00CB3DF1"/>
    <w:rsid w:val="00CB3FBA"/>
    <w:rsid w:val="00CB42FC"/>
    <w:rsid w:val="00CB4909"/>
    <w:rsid w:val="00CB4C60"/>
    <w:rsid w:val="00CB4D58"/>
    <w:rsid w:val="00CB52DB"/>
    <w:rsid w:val="00CB56E5"/>
    <w:rsid w:val="00CB572E"/>
    <w:rsid w:val="00CB5CD6"/>
    <w:rsid w:val="00CB6C60"/>
    <w:rsid w:val="00CB7E9D"/>
    <w:rsid w:val="00CB7EEA"/>
    <w:rsid w:val="00CC0221"/>
    <w:rsid w:val="00CC05A9"/>
    <w:rsid w:val="00CC13E4"/>
    <w:rsid w:val="00CC21B6"/>
    <w:rsid w:val="00CC2F63"/>
    <w:rsid w:val="00CC4080"/>
    <w:rsid w:val="00CC41E9"/>
    <w:rsid w:val="00CC5557"/>
    <w:rsid w:val="00CD0EC3"/>
    <w:rsid w:val="00CD146A"/>
    <w:rsid w:val="00CD174B"/>
    <w:rsid w:val="00CD1B97"/>
    <w:rsid w:val="00CD391B"/>
    <w:rsid w:val="00CD40F2"/>
    <w:rsid w:val="00CD63AF"/>
    <w:rsid w:val="00CD6CBD"/>
    <w:rsid w:val="00CD7096"/>
    <w:rsid w:val="00CE30EC"/>
    <w:rsid w:val="00CE4411"/>
    <w:rsid w:val="00CE44B2"/>
    <w:rsid w:val="00CE5BE2"/>
    <w:rsid w:val="00CE5D66"/>
    <w:rsid w:val="00CE652A"/>
    <w:rsid w:val="00CE6E5D"/>
    <w:rsid w:val="00CE7FBD"/>
    <w:rsid w:val="00CF05F1"/>
    <w:rsid w:val="00CF0A06"/>
    <w:rsid w:val="00CF1292"/>
    <w:rsid w:val="00CF1470"/>
    <w:rsid w:val="00CF53A6"/>
    <w:rsid w:val="00CF5C77"/>
    <w:rsid w:val="00CF6845"/>
    <w:rsid w:val="00CF6CED"/>
    <w:rsid w:val="00CF72F9"/>
    <w:rsid w:val="00CF7FCD"/>
    <w:rsid w:val="00D00C4A"/>
    <w:rsid w:val="00D00F70"/>
    <w:rsid w:val="00D011C4"/>
    <w:rsid w:val="00D0229D"/>
    <w:rsid w:val="00D025F8"/>
    <w:rsid w:val="00D02C8D"/>
    <w:rsid w:val="00D0426D"/>
    <w:rsid w:val="00D0552A"/>
    <w:rsid w:val="00D0622A"/>
    <w:rsid w:val="00D06DA5"/>
    <w:rsid w:val="00D07FEA"/>
    <w:rsid w:val="00D10566"/>
    <w:rsid w:val="00D11C24"/>
    <w:rsid w:val="00D12A3A"/>
    <w:rsid w:val="00D12E4D"/>
    <w:rsid w:val="00D14CCC"/>
    <w:rsid w:val="00D14CF9"/>
    <w:rsid w:val="00D156E0"/>
    <w:rsid w:val="00D162F0"/>
    <w:rsid w:val="00D1641D"/>
    <w:rsid w:val="00D165DA"/>
    <w:rsid w:val="00D16F1A"/>
    <w:rsid w:val="00D16F5C"/>
    <w:rsid w:val="00D22C99"/>
    <w:rsid w:val="00D23006"/>
    <w:rsid w:val="00D23F55"/>
    <w:rsid w:val="00D248BB"/>
    <w:rsid w:val="00D24BC7"/>
    <w:rsid w:val="00D25B3A"/>
    <w:rsid w:val="00D260E0"/>
    <w:rsid w:val="00D26604"/>
    <w:rsid w:val="00D316F3"/>
    <w:rsid w:val="00D33225"/>
    <w:rsid w:val="00D33A10"/>
    <w:rsid w:val="00D33ADF"/>
    <w:rsid w:val="00D33C02"/>
    <w:rsid w:val="00D33C21"/>
    <w:rsid w:val="00D346C2"/>
    <w:rsid w:val="00D363FE"/>
    <w:rsid w:val="00D37E6D"/>
    <w:rsid w:val="00D406CB"/>
    <w:rsid w:val="00D41A43"/>
    <w:rsid w:val="00D44A6E"/>
    <w:rsid w:val="00D47FAA"/>
    <w:rsid w:val="00D5146F"/>
    <w:rsid w:val="00D5167B"/>
    <w:rsid w:val="00D54EA2"/>
    <w:rsid w:val="00D55C2E"/>
    <w:rsid w:val="00D560AF"/>
    <w:rsid w:val="00D57128"/>
    <w:rsid w:val="00D5746F"/>
    <w:rsid w:val="00D575B7"/>
    <w:rsid w:val="00D60097"/>
    <w:rsid w:val="00D60A99"/>
    <w:rsid w:val="00D61724"/>
    <w:rsid w:val="00D633E9"/>
    <w:rsid w:val="00D63415"/>
    <w:rsid w:val="00D634FA"/>
    <w:rsid w:val="00D6534B"/>
    <w:rsid w:val="00D65DFD"/>
    <w:rsid w:val="00D6616F"/>
    <w:rsid w:val="00D676D4"/>
    <w:rsid w:val="00D7061F"/>
    <w:rsid w:val="00D706F1"/>
    <w:rsid w:val="00D71025"/>
    <w:rsid w:val="00D71A4C"/>
    <w:rsid w:val="00D72019"/>
    <w:rsid w:val="00D7243A"/>
    <w:rsid w:val="00D7596E"/>
    <w:rsid w:val="00D75C39"/>
    <w:rsid w:val="00D802B0"/>
    <w:rsid w:val="00D809D1"/>
    <w:rsid w:val="00D819F3"/>
    <w:rsid w:val="00D842EE"/>
    <w:rsid w:val="00D84357"/>
    <w:rsid w:val="00D863C2"/>
    <w:rsid w:val="00D8664B"/>
    <w:rsid w:val="00D871CA"/>
    <w:rsid w:val="00D91270"/>
    <w:rsid w:val="00D91309"/>
    <w:rsid w:val="00D92848"/>
    <w:rsid w:val="00D93DDD"/>
    <w:rsid w:val="00D94E5E"/>
    <w:rsid w:val="00D9763F"/>
    <w:rsid w:val="00D97939"/>
    <w:rsid w:val="00D97D9D"/>
    <w:rsid w:val="00DA0206"/>
    <w:rsid w:val="00DA1853"/>
    <w:rsid w:val="00DA2C57"/>
    <w:rsid w:val="00DA3936"/>
    <w:rsid w:val="00DA3C0D"/>
    <w:rsid w:val="00DA4175"/>
    <w:rsid w:val="00DA5845"/>
    <w:rsid w:val="00DA77B2"/>
    <w:rsid w:val="00DA7F49"/>
    <w:rsid w:val="00DB0A2B"/>
    <w:rsid w:val="00DB2D46"/>
    <w:rsid w:val="00DB43DE"/>
    <w:rsid w:val="00DB441D"/>
    <w:rsid w:val="00DB4B51"/>
    <w:rsid w:val="00DB4F50"/>
    <w:rsid w:val="00DB58B2"/>
    <w:rsid w:val="00DB6DDA"/>
    <w:rsid w:val="00DB729A"/>
    <w:rsid w:val="00DB7F3C"/>
    <w:rsid w:val="00DC0690"/>
    <w:rsid w:val="00DC1E1D"/>
    <w:rsid w:val="00DC28ED"/>
    <w:rsid w:val="00DC299D"/>
    <w:rsid w:val="00DC3378"/>
    <w:rsid w:val="00DC3F06"/>
    <w:rsid w:val="00DC4AE6"/>
    <w:rsid w:val="00DC5900"/>
    <w:rsid w:val="00DC6FCD"/>
    <w:rsid w:val="00DC7428"/>
    <w:rsid w:val="00DD009A"/>
    <w:rsid w:val="00DD01A7"/>
    <w:rsid w:val="00DD0929"/>
    <w:rsid w:val="00DD1656"/>
    <w:rsid w:val="00DD31D1"/>
    <w:rsid w:val="00DD3236"/>
    <w:rsid w:val="00DD398B"/>
    <w:rsid w:val="00DD4AF9"/>
    <w:rsid w:val="00DD535A"/>
    <w:rsid w:val="00DD5C70"/>
    <w:rsid w:val="00DD60F3"/>
    <w:rsid w:val="00DD70CE"/>
    <w:rsid w:val="00DD7BAC"/>
    <w:rsid w:val="00DE06DB"/>
    <w:rsid w:val="00DE0940"/>
    <w:rsid w:val="00DE0D18"/>
    <w:rsid w:val="00DE1BC0"/>
    <w:rsid w:val="00DE213A"/>
    <w:rsid w:val="00DE2F90"/>
    <w:rsid w:val="00DE339D"/>
    <w:rsid w:val="00DE3AAA"/>
    <w:rsid w:val="00DE72A6"/>
    <w:rsid w:val="00DF0F6C"/>
    <w:rsid w:val="00DF112A"/>
    <w:rsid w:val="00DF13C3"/>
    <w:rsid w:val="00DF1FEA"/>
    <w:rsid w:val="00DF452D"/>
    <w:rsid w:val="00DF4A01"/>
    <w:rsid w:val="00DF53C5"/>
    <w:rsid w:val="00DF54D2"/>
    <w:rsid w:val="00DF6A21"/>
    <w:rsid w:val="00E02C00"/>
    <w:rsid w:val="00E05E33"/>
    <w:rsid w:val="00E06373"/>
    <w:rsid w:val="00E07CAC"/>
    <w:rsid w:val="00E127B1"/>
    <w:rsid w:val="00E128EE"/>
    <w:rsid w:val="00E14492"/>
    <w:rsid w:val="00E159FB"/>
    <w:rsid w:val="00E16478"/>
    <w:rsid w:val="00E17A75"/>
    <w:rsid w:val="00E212A3"/>
    <w:rsid w:val="00E219BB"/>
    <w:rsid w:val="00E21CD9"/>
    <w:rsid w:val="00E220C6"/>
    <w:rsid w:val="00E22175"/>
    <w:rsid w:val="00E226C8"/>
    <w:rsid w:val="00E2370D"/>
    <w:rsid w:val="00E2389A"/>
    <w:rsid w:val="00E2394F"/>
    <w:rsid w:val="00E23D06"/>
    <w:rsid w:val="00E2460C"/>
    <w:rsid w:val="00E2665D"/>
    <w:rsid w:val="00E26CD4"/>
    <w:rsid w:val="00E276BF"/>
    <w:rsid w:val="00E30868"/>
    <w:rsid w:val="00E311A7"/>
    <w:rsid w:val="00E312E5"/>
    <w:rsid w:val="00E32273"/>
    <w:rsid w:val="00E3244E"/>
    <w:rsid w:val="00E32A8F"/>
    <w:rsid w:val="00E33313"/>
    <w:rsid w:val="00E337B0"/>
    <w:rsid w:val="00E34538"/>
    <w:rsid w:val="00E348DE"/>
    <w:rsid w:val="00E36F8B"/>
    <w:rsid w:val="00E372D0"/>
    <w:rsid w:val="00E3757C"/>
    <w:rsid w:val="00E37A5F"/>
    <w:rsid w:val="00E40AD1"/>
    <w:rsid w:val="00E42431"/>
    <w:rsid w:val="00E42AA7"/>
    <w:rsid w:val="00E4366D"/>
    <w:rsid w:val="00E43B2F"/>
    <w:rsid w:val="00E448AC"/>
    <w:rsid w:val="00E454BC"/>
    <w:rsid w:val="00E46D87"/>
    <w:rsid w:val="00E47477"/>
    <w:rsid w:val="00E50B85"/>
    <w:rsid w:val="00E539B7"/>
    <w:rsid w:val="00E54528"/>
    <w:rsid w:val="00E55A85"/>
    <w:rsid w:val="00E56337"/>
    <w:rsid w:val="00E612DF"/>
    <w:rsid w:val="00E624BC"/>
    <w:rsid w:val="00E632C5"/>
    <w:rsid w:val="00E640DE"/>
    <w:rsid w:val="00E648DC"/>
    <w:rsid w:val="00E6499A"/>
    <w:rsid w:val="00E658B0"/>
    <w:rsid w:val="00E65ED6"/>
    <w:rsid w:val="00E707FC"/>
    <w:rsid w:val="00E709E5"/>
    <w:rsid w:val="00E72C77"/>
    <w:rsid w:val="00E730C2"/>
    <w:rsid w:val="00E73BCA"/>
    <w:rsid w:val="00E740E1"/>
    <w:rsid w:val="00E748DB"/>
    <w:rsid w:val="00E75279"/>
    <w:rsid w:val="00E75CDD"/>
    <w:rsid w:val="00E76409"/>
    <w:rsid w:val="00E76E4B"/>
    <w:rsid w:val="00E80CC3"/>
    <w:rsid w:val="00E80E54"/>
    <w:rsid w:val="00E810B5"/>
    <w:rsid w:val="00E81410"/>
    <w:rsid w:val="00E82972"/>
    <w:rsid w:val="00E85B7F"/>
    <w:rsid w:val="00E86303"/>
    <w:rsid w:val="00E8686E"/>
    <w:rsid w:val="00E86926"/>
    <w:rsid w:val="00E872C6"/>
    <w:rsid w:val="00E8774C"/>
    <w:rsid w:val="00E87BAC"/>
    <w:rsid w:val="00E9014D"/>
    <w:rsid w:val="00E90577"/>
    <w:rsid w:val="00E90D8A"/>
    <w:rsid w:val="00E9207B"/>
    <w:rsid w:val="00E920DA"/>
    <w:rsid w:val="00E92F03"/>
    <w:rsid w:val="00E9324A"/>
    <w:rsid w:val="00EA1582"/>
    <w:rsid w:val="00EA1887"/>
    <w:rsid w:val="00EA347C"/>
    <w:rsid w:val="00EA3966"/>
    <w:rsid w:val="00EA3C72"/>
    <w:rsid w:val="00EA4E57"/>
    <w:rsid w:val="00EA5329"/>
    <w:rsid w:val="00EA6038"/>
    <w:rsid w:val="00EB1089"/>
    <w:rsid w:val="00EB1314"/>
    <w:rsid w:val="00EB1BA7"/>
    <w:rsid w:val="00EB32BE"/>
    <w:rsid w:val="00EB3417"/>
    <w:rsid w:val="00EB4C24"/>
    <w:rsid w:val="00EB5697"/>
    <w:rsid w:val="00EB5A8E"/>
    <w:rsid w:val="00EB6E56"/>
    <w:rsid w:val="00EB7A96"/>
    <w:rsid w:val="00EC12CE"/>
    <w:rsid w:val="00EC3B94"/>
    <w:rsid w:val="00EC49D5"/>
    <w:rsid w:val="00EC4C28"/>
    <w:rsid w:val="00EC4D57"/>
    <w:rsid w:val="00EC5459"/>
    <w:rsid w:val="00EC5B72"/>
    <w:rsid w:val="00EC69F0"/>
    <w:rsid w:val="00EC72A7"/>
    <w:rsid w:val="00EC7460"/>
    <w:rsid w:val="00EC7BFF"/>
    <w:rsid w:val="00ED1870"/>
    <w:rsid w:val="00ED1D99"/>
    <w:rsid w:val="00ED3756"/>
    <w:rsid w:val="00ED3F88"/>
    <w:rsid w:val="00ED4507"/>
    <w:rsid w:val="00ED5100"/>
    <w:rsid w:val="00ED6817"/>
    <w:rsid w:val="00ED6CC2"/>
    <w:rsid w:val="00ED7051"/>
    <w:rsid w:val="00EE068B"/>
    <w:rsid w:val="00EE1880"/>
    <w:rsid w:val="00EE3AC3"/>
    <w:rsid w:val="00EE3D6F"/>
    <w:rsid w:val="00EE4DDA"/>
    <w:rsid w:val="00EE4F01"/>
    <w:rsid w:val="00EE7050"/>
    <w:rsid w:val="00EE7179"/>
    <w:rsid w:val="00EF10DB"/>
    <w:rsid w:val="00EF51F1"/>
    <w:rsid w:val="00EF53FC"/>
    <w:rsid w:val="00EF63C4"/>
    <w:rsid w:val="00EF6522"/>
    <w:rsid w:val="00F00B68"/>
    <w:rsid w:val="00F01C85"/>
    <w:rsid w:val="00F02F64"/>
    <w:rsid w:val="00F0320F"/>
    <w:rsid w:val="00F03820"/>
    <w:rsid w:val="00F03D08"/>
    <w:rsid w:val="00F0409D"/>
    <w:rsid w:val="00F051C2"/>
    <w:rsid w:val="00F0739E"/>
    <w:rsid w:val="00F10020"/>
    <w:rsid w:val="00F103EB"/>
    <w:rsid w:val="00F1047C"/>
    <w:rsid w:val="00F1185D"/>
    <w:rsid w:val="00F11B3A"/>
    <w:rsid w:val="00F1352F"/>
    <w:rsid w:val="00F13888"/>
    <w:rsid w:val="00F14CA2"/>
    <w:rsid w:val="00F16474"/>
    <w:rsid w:val="00F200C2"/>
    <w:rsid w:val="00F20AFA"/>
    <w:rsid w:val="00F213D8"/>
    <w:rsid w:val="00F2215C"/>
    <w:rsid w:val="00F23655"/>
    <w:rsid w:val="00F238A3"/>
    <w:rsid w:val="00F24E71"/>
    <w:rsid w:val="00F262EB"/>
    <w:rsid w:val="00F26733"/>
    <w:rsid w:val="00F26F01"/>
    <w:rsid w:val="00F27165"/>
    <w:rsid w:val="00F27A4E"/>
    <w:rsid w:val="00F309ED"/>
    <w:rsid w:val="00F324F7"/>
    <w:rsid w:val="00F32C48"/>
    <w:rsid w:val="00F33DF5"/>
    <w:rsid w:val="00F34C31"/>
    <w:rsid w:val="00F34F5D"/>
    <w:rsid w:val="00F3676E"/>
    <w:rsid w:val="00F37596"/>
    <w:rsid w:val="00F40BF9"/>
    <w:rsid w:val="00F42C35"/>
    <w:rsid w:val="00F42F8B"/>
    <w:rsid w:val="00F43654"/>
    <w:rsid w:val="00F43B40"/>
    <w:rsid w:val="00F43BE5"/>
    <w:rsid w:val="00F447DB"/>
    <w:rsid w:val="00F467C9"/>
    <w:rsid w:val="00F4680D"/>
    <w:rsid w:val="00F472B0"/>
    <w:rsid w:val="00F4750D"/>
    <w:rsid w:val="00F47D41"/>
    <w:rsid w:val="00F506D7"/>
    <w:rsid w:val="00F50888"/>
    <w:rsid w:val="00F517BD"/>
    <w:rsid w:val="00F51D10"/>
    <w:rsid w:val="00F51E6A"/>
    <w:rsid w:val="00F523F3"/>
    <w:rsid w:val="00F52AD7"/>
    <w:rsid w:val="00F52B13"/>
    <w:rsid w:val="00F53A59"/>
    <w:rsid w:val="00F53D6D"/>
    <w:rsid w:val="00F53E70"/>
    <w:rsid w:val="00F546E9"/>
    <w:rsid w:val="00F54AEC"/>
    <w:rsid w:val="00F5518D"/>
    <w:rsid w:val="00F5572B"/>
    <w:rsid w:val="00F55FEC"/>
    <w:rsid w:val="00F56236"/>
    <w:rsid w:val="00F5735C"/>
    <w:rsid w:val="00F57857"/>
    <w:rsid w:val="00F57D43"/>
    <w:rsid w:val="00F607DA"/>
    <w:rsid w:val="00F61923"/>
    <w:rsid w:val="00F63DFE"/>
    <w:rsid w:val="00F654A5"/>
    <w:rsid w:val="00F655B5"/>
    <w:rsid w:val="00F65CEE"/>
    <w:rsid w:val="00F66EF2"/>
    <w:rsid w:val="00F67335"/>
    <w:rsid w:val="00F67A6F"/>
    <w:rsid w:val="00F67B9E"/>
    <w:rsid w:val="00F70975"/>
    <w:rsid w:val="00F710D6"/>
    <w:rsid w:val="00F7194C"/>
    <w:rsid w:val="00F72422"/>
    <w:rsid w:val="00F73712"/>
    <w:rsid w:val="00F74270"/>
    <w:rsid w:val="00F74C61"/>
    <w:rsid w:val="00F75A2D"/>
    <w:rsid w:val="00F77BC0"/>
    <w:rsid w:val="00F77F9A"/>
    <w:rsid w:val="00F80013"/>
    <w:rsid w:val="00F82549"/>
    <w:rsid w:val="00F83D00"/>
    <w:rsid w:val="00F84A9B"/>
    <w:rsid w:val="00F87778"/>
    <w:rsid w:val="00F87AF9"/>
    <w:rsid w:val="00F87D1F"/>
    <w:rsid w:val="00F87D2D"/>
    <w:rsid w:val="00F90764"/>
    <w:rsid w:val="00F92FB9"/>
    <w:rsid w:val="00F9303B"/>
    <w:rsid w:val="00F97F28"/>
    <w:rsid w:val="00FA0025"/>
    <w:rsid w:val="00FA2F28"/>
    <w:rsid w:val="00FA3363"/>
    <w:rsid w:val="00FA344E"/>
    <w:rsid w:val="00FA376F"/>
    <w:rsid w:val="00FA4071"/>
    <w:rsid w:val="00FA4B03"/>
    <w:rsid w:val="00FA5280"/>
    <w:rsid w:val="00FA58B4"/>
    <w:rsid w:val="00FA5F3C"/>
    <w:rsid w:val="00FA77F5"/>
    <w:rsid w:val="00FA79E3"/>
    <w:rsid w:val="00FB061D"/>
    <w:rsid w:val="00FB0D45"/>
    <w:rsid w:val="00FB2333"/>
    <w:rsid w:val="00FB27B5"/>
    <w:rsid w:val="00FB29E2"/>
    <w:rsid w:val="00FB38AB"/>
    <w:rsid w:val="00FB57BA"/>
    <w:rsid w:val="00FB5FAD"/>
    <w:rsid w:val="00FB738A"/>
    <w:rsid w:val="00FB75CC"/>
    <w:rsid w:val="00FB77A6"/>
    <w:rsid w:val="00FB7DEF"/>
    <w:rsid w:val="00FC102D"/>
    <w:rsid w:val="00FC2222"/>
    <w:rsid w:val="00FC3285"/>
    <w:rsid w:val="00FC367A"/>
    <w:rsid w:val="00FC3E1E"/>
    <w:rsid w:val="00FC4D27"/>
    <w:rsid w:val="00FC5244"/>
    <w:rsid w:val="00FC6452"/>
    <w:rsid w:val="00FC6743"/>
    <w:rsid w:val="00FC6A3B"/>
    <w:rsid w:val="00FD2075"/>
    <w:rsid w:val="00FD476A"/>
    <w:rsid w:val="00FE03C3"/>
    <w:rsid w:val="00FE0C09"/>
    <w:rsid w:val="00FE28EE"/>
    <w:rsid w:val="00FE2A07"/>
    <w:rsid w:val="00FE351B"/>
    <w:rsid w:val="00FE3FC1"/>
    <w:rsid w:val="00FE5B02"/>
    <w:rsid w:val="00FE6B64"/>
    <w:rsid w:val="00FE6CFA"/>
    <w:rsid w:val="00FE6CFE"/>
    <w:rsid w:val="00FE7BF2"/>
    <w:rsid w:val="00FF15B5"/>
    <w:rsid w:val="00FF2AF7"/>
    <w:rsid w:val="00FF3343"/>
    <w:rsid w:val="00FF34D1"/>
    <w:rsid w:val="00FF625E"/>
    <w:rsid w:val="00FF7533"/>
    <w:rsid w:val="00FF7E07"/>
    <w:rsid w:val="00FF7EE2"/>
    <w:rsid w:val="012D47E6"/>
    <w:rsid w:val="0134F6D1"/>
    <w:rsid w:val="01A64468"/>
    <w:rsid w:val="01B0E53A"/>
    <w:rsid w:val="01E4D3C7"/>
    <w:rsid w:val="0211CD80"/>
    <w:rsid w:val="021D2192"/>
    <w:rsid w:val="023A4993"/>
    <w:rsid w:val="02B8ABBE"/>
    <w:rsid w:val="02E241FC"/>
    <w:rsid w:val="03860AA6"/>
    <w:rsid w:val="038A2D16"/>
    <w:rsid w:val="03A1806F"/>
    <w:rsid w:val="03A71342"/>
    <w:rsid w:val="03A91EAE"/>
    <w:rsid w:val="042D5305"/>
    <w:rsid w:val="0448519F"/>
    <w:rsid w:val="045F611C"/>
    <w:rsid w:val="04B80F2E"/>
    <w:rsid w:val="04EF9B45"/>
    <w:rsid w:val="06879ED6"/>
    <w:rsid w:val="06CE9C1E"/>
    <w:rsid w:val="06E9AAED"/>
    <w:rsid w:val="0726E107"/>
    <w:rsid w:val="0789E187"/>
    <w:rsid w:val="08260BC8"/>
    <w:rsid w:val="084D8917"/>
    <w:rsid w:val="08E56743"/>
    <w:rsid w:val="08E6B224"/>
    <w:rsid w:val="08E7C03E"/>
    <w:rsid w:val="091B20EF"/>
    <w:rsid w:val="0923DAC7"/>
    <w:rsid w:val="0935A6EB"/>
    <w:rsid w:val="09432F8D"/>
    <w:rsid w:val="096B7549"/>
    <w:rsid w:val="09BB3416"/>
    <w:rsid w:val="09F5B699"/>
    <w:rsid w:val="0A782D7C"/>
    <w:rsid w:val="0AB5AD84"/>
    <w:rsid w:val="0B01F266"/>
    <w:rsid w:val="0BAC23C5"/>
    <w:rsid w:val="0BB4CC01"/>
    <w:rsid w:val="0C0B98B1"/>
    <w:rsid w:val="0C0EA10D"/>
    <w:rsid w:val="0C2B62CF"/>
    <w:rsid w:val="0C9248ED"/>
    <w:rsid w:val="0CB205AE"/>
    <w:rsid w:val="0CB7C332"/>
    <w:rsid w:val="0D2879F5"/>
    <w:rsid w:val="0D5CC370"/>
    <w:rsid w:val="0D893BBF"/>
    <w:rsid w:val="0DE3611A"/>
    <w:rsid w:val="0E13EE17"/>
    <w:rsid w:val="0E4B3625"/>
    <w:rsid w:val="0F8B22F2"/>
    <w:rsid w:val="105EA4A6"/>
    <w:rsid w:val="1119EFCF"/>
    <w:rsid w:val="11994125"/>
    <w:rsid w:val="123FE400"/>
    <w:rsid w:val="128FE8EA"/>
    <w:rsid w:val="12B149D2"/>
    <w:rsid w:val="130E85FD"/>
    <w:rsid w:val="1344BC37"/>
    <w:rsid w:val="1355E879"/>
    <w:rsid w:val="13C7F57C"/>
    <w:rsid w:val="1481C434"/>
    <w:rsid w:val="14B13750"/>
    <w:rsid w:val="152DE126"/>
    <w:rsid w:val="15716F8D"/>
    <w:rsid w:val="15F23868"/>
    <w:rsid w:val="16673B78"/>
    <w:rsid w:val="170F4CD0"/>
    <w:rsid w:val="17C1B5CA"/>
    <w:rsid w:val="17DE91AC"/>
    <w:rsid w:val="182B4D21"/>
    <w:rsid w:val="18844B34"/>
    <w:rsid w:val="1936356A"/>
    <w:rsid w:val="1961EB42"/>
    <w:rsid w:val="196EB0AB"/>
    <w:rsid w:val="19DEEDCE"/>
    <w:rsid w:val="1A4F4EA9"/>
    <w:rsid w:val="1A823F36"/>
    <w:rsid w:val="1AAD23EF"/>
    <w:rsid w:val="1AAD85BF"/>
    <w:rsid w:val="1AF34C21"/>
    <w:rsid w:val="1B126F15"/>
    <w:rsid w:val="1B16863A"/>
    <w:rsid w:val="1B60DF39"/>
    <w:rsid w:val="1BAE965C"/>
    <w:rsid w:val="1C015694"/>
    <w:rsid w:val="1C5CCD60"/>
    <w:rsid w:val="1F35865E"/>
    <w:rsid w:val="1F9B40D3"/>
    <w:rsid w:val="1FB4D322"/>
    <w:rsid w:val="207B7B22"/>
    <w:rsid w:val="20E8F72C"/>
    <w:rsid w:val="21152670"/>
    <w:rsid w:val="212C1951"/>
    <w:rsid w:val="21E1141E"/>
    <w:rsid w:val="21F3ECB4"/>
    <w:rsid w:val="22255B69"/>
    <w:rsid w:val="227EFD5A"/>
    <w:rsid w:val="228354BB"/>
    <w:rsid w:val="22D309C4"/>
    <w:rsid w:val="243A0254"/>
    <w:rsid w:val="2476FFB9"/>
    <w:rsid w:val="24D9CA01"/>
    <w:rsid w:val="254E3C78"/>
    <w:rsid w:val="258C50C8"/>
    <w:rsid w:val="2592E528"/>
    <w:rsid w:val="25BA67FE"/>
    <w:rsid w:val="25DB9B33"/>
    <w:rsid w:val="25E0DEAD"/>
    <w:rsid w:val="2614B1F5"/>
    <w:rsid w:val="264C06EA"/>
    <w:rsid w:val="2676F353"/>
    <w:rsid w:val="268343A4"/>
    <w:rsid w:val="271EAA5B"/>
    <w:rsid w:val="27F441AC"/>
    <w:rsid w:val="27F8A214"/>
    <w:rsid w:val="28032BFB"/>
    <w:rsid w:val="2879C682"/>
    <w:rsid w:val="28988EE3"/>
    <w:rsid w:val="292EF543"/>
    <w:rsid w:val="293D1A3C"/>
    <w:rsid w:val="298A1E38"/>
    <w:rsid w:val="29922994"/>
    <w:rsid w:val="29A47392"/>
    <w:rsid w:val="29C429CD"/>
    <w:rsid w:val="2A16DBFA"/>
    <w:rsid w:val="2A50AEB9"/>
    <w:rsid w:val="2A546D73"/>
    <w:rsid w:val="2A6BED11"/>
    <w:rsid w:val="2AF63240"/>
    <w:rsid w:val="2B34519A"/>
    <w:rsid w:val="2C179DA8"/>
    <w:rsid w:val="2CA4C7E2"/>
    <w:rsid w:val="2CD2B3B5"/>
    <w:rsid w:val="2CF03A18"/>
    <w:rsid w:val="2D27E255"/>
    <w:rsid w:val="2D74082C"/>
    <w:rsid w:val="2D9096E5"/>
    <w:rsid w:val="2DDA54CD"/>
    <w:rsid w:val="2E1F24E0"/>
    <w:rsid w:val="2E68E755"/>
    <w:rsid w:val="2E85BF26"/>
    <w:rsid w:val="2E97F31C"/>
    <w:rsid w:val="2EB37ECA"/>
    <w:rsid w:val="2EEDB127"/>
    <w:rsid w:val="2F1DCD7A"/>
    <w:rsid w:val="2F2D02FD"/>
    <w:rsid w:val="2F62AE1E"/>
    <w:rsid w:val="2FD15F1B"/>
    <w:rsid w:val="3045AF09"/>
    <w:rsid w:val="3073D1F8"/>
    <w:rsid w:val="30880415"/>
    <w:rsid w:val="30B4D04D"/>
    <w:rsid w:val="30CF7C44"/>
    <w:rsid w:val="315C4C4C"/>
    <w:rsid w:val="31638698"/>
    <w:rsid w:val="31AB4BBD"/>
    <w:rsid w:val="31DAF6CF"/>
    <w:rsid w:val="32795E04"/>
    <w:rsid w:val="33859C84"/>
    <w:rsid w:val="33F4A4C4"/>
    <w:rsid w:val="351AC6CA"/>
    <w:rsid w:val="35460C5C"/>
    <w:rsid w:val="354B1591"/>
    <w:rsid w:val="35DEE6CA"/>
    <w:rsid w:val="35E03AC8"/>
    <w:rsid w:val="35E147B5"/>
    <w:rsid w:val="368A2E69"/>
    <w:rsid w:val="36B03A8F"/>
    <w:rsid w:val="36B1D98D"/>
    <w:rsid w:val="36C2386E"/>
    <w:rsid w:val="372CD4B7"/>
    <w:rsid w:val="373604F3"/>
    <w:rsid w:val="376FF789"/>
    <w:rsid w:val="37D960D6"/>
    <w:rsid w:val="3859C13D"/>
    <w:rsid w:val="3906DCEC"/>
    <w:rsid w:val="3964A23F"/>
    <w:rsid w:val="39A2896C"/>
    <w:rsid w:val="39A97CE2"/>
    <w:rsid w:val="39F3BE44"/>
    <w:rsid w:val="3A0A4F2B"/>
    <w:rsid w:val="3A1A5BB1"/>
    <w:rsid w:val="3ABA7360"/>
    <w:rsid w:val="3B025A1D"/>
    <w:rsid w:val="3C3AC465"/>
    <w:rsid w:val="3C657256"/>
    <w:rsid w:val="3C8C89ED"/>
    <w:rsid w:val="3CB1548F"/>
    <w:rsid w:val="3D02FA36"/>
    <w:rsid w:val="3D207552"/>
    <w:rsid w:val="3D6473AD"/>
    <w:rsid w:val="3D71C07A"/>
    <w:rsid w:val="3D85698D"/>
    <w:rsid w:val="3D903C8F"/>
    <w:rsid w:val="3DC16FFF"/>
    <w:rsid w:val="3E67EF3E"/>
    <w:rsid w:val="3E8AA899"/>
    <w:rsid w:val="3FFFD396"/>
    <w:rsid w:val="40418B82"/>
    <w:rsid w:val="40944C51"/>
    <w:rsid w:val="40ACA436"/>
    <w:rsid w:val="40AF5653"/>
    <w:rsid w:val="411200DE"/>
    <w:rsid w:val="41C2347A"/>
    <w:rsid w:val="41E44D6F"/>
    <w:rsid w:val="41F68134"/>
    <w:rsid w:val="4269D1EF"/>
    <w:rsid w:val="426B78AB"/>
    <w:rsid w:val="427127DF"/>
    <w:rsid w:val="42DC0C2E"/>
    <w:rsid w:val="43C1228D"/>
    <w:rsid w:val="43DC0BE2"/>
    <w:rsid w:val="44C97B27"/>
    <w:rsid w:val="4529EB03"/>
    <w:rsid w:val="4584E89A"/>
    <w:rsid w:val="45ABCBCF"/>
    <w:rsid w:val="462BC0A7"/>
    <w:rsid w:val="46F5520C"/>
    <w:rsid w:val="47A2974C"/>
    <w:rsid w:val="47CB446D"/>
    <w:rsid w:val="47D99BE2"/>
    <w:rsid w:val="4890E1F1"/>
    <w:rsid w:val="48A61C45"/>
    <w:rsid w:val="49520CF2"/>
    <w:rsid w:val="498C68D0"/>
    <w:rsid w:val="49DAF60E"/>
    <w:rsid w:val="4A786064"/>
    <w:rsid w:val="4B19F55E"/>
    <w:rsid w:val="4B2CEDBC"/>
    <w:rsid w:val="4B474BB6"/>
    <w:rsid w:val="4B894C87"/>
    <w:rsid w:val="4BBDC98B"/>
    <w:rsid w:val="4C04CD5C"/>
    <w:rsid w:val="4C0974AB"/>
    <w:rsid w:val="4C37F9E0"/>
    <w:rsid w:val="4C7219A1"/>
    <w:rsid w:val="4CBBFE76"/>
    <w:rsid w:val="4D75BB9A"/>
    <w:rsid w:val="4D955D68"/>
    <w:rsid w:val="4DAFC6EB"/>
    <w:rsid w:val="4DDEE451"/>
    <w:rsid w:val="4E4D131D"/>
    <w:rsid w:val="4ED2022A"/>
    <w:rsid w:val="5002AEED"/>
    <w:rsid w:val="500CA485"/>
    <w:rsid w:val="50EAAE31"/>
    <w:rsid w:val="514F3736"/>
    <w:rsid w:val="51C5AD8B"/>
    <w:rsid w:val="51EE4D1E"/>
    <w:rsid w:val="51FFE978"/>
    <w:rsid w:val="5282E7F3"/>
    <w:rsid w:val="529CF57A"/>
    <w:rsid w:val="52C2583D"/>
    <w:rsid w:val="52DD92A7"/>
    <w:rsid w:val="52EC0691"/>
    <w:rsid w:val="53160AB3"/>
    <w:rsid w:val="53A687E7"/>
    <w:rsid w:val="54DD5995"/>
    <w:rsid w:val="54E31CF1"/>
    <w:rsid w:val="55B24B7A"/>
    <w:rsid w:val="565EAA3D"/>
    <w:rsid w:val="56E4869E"/>
    <w:rsid w:val="575C29AA"/>
    <w:rsid w:val="579FDBD5"/>
    <w:rsid w:val="57B1FB9F"/>
    <w:rsid w:val="581557F3"/>
    <w:rsid w:val="58406E12"/>
    <w:rsid w:val="5865E10C"/>
    <w:rsid w:val="587EB121"/>
    <w:rsid w:val="589267EE"/>
    <w:rsid w:val="595C32E1"/>
    <w:rsid w:val="5A071ED8"/>
    <w:rsid w:val="5A11B63E"/>
    <w:rsid w:val="5A23A641"/>
    <w:rsid w:val="5AB7834A"/>
    <w:rsid w:val="5B0540CD"/>
    <w:rsid w:val="5C14FDBF"/>
    <w:rsid w:val="5C179AE3"/>
    <w:rsid w:val="5CBED789"/>
    <w:rsid w:val="5CD860FD"/>
    <w:rsid w:val="5D467FF5"/>
    <w:rsid w:val="5D6AB59A"/>
    <w:rsid w:val="5E1B4C59"/>
    <w:rsid w:val="5E3FDCE5"/>
    <w:rsid w:val="5E4DE8D9"/>
    <w:rsid w:val="5EAE520E"/>
    <w:rsid w:val="5F06FE5F"/>
    <w:rsid w:val="5FACE258"/>
    <w:rsid w:val="5FEE0BA7"/>
    <w:rsid w:val="60895217"/>
    <w:rsid w:val="60BA59B7"/>
    <w:rsid w:val="61F1D562"/>
    <w:rsid w:val="61FB7E90"/>
    <w:rsid w:val="622297CF"/>
    <w:rsid w:val="62760FDB"/>
    <w:rsid w:val="62CB7A21"/>
    <w:rsid w:val="62E4596E"/>
    <w:rsid w:val="639F59E6"/>
    <w:rsid w:val="63A93406"/>
    <w:rsid w:val="63D92CC5"/>
    <w:rsid w:val="6411499F"/>
    <w:rsid w:val="64A411AF"/>
    <w:rsid w:val="65020DAA"/>
    <w:rsid w:val="65403C78"/>
    <w:rsid w:val="65526369"/>
    <w:rsid w:val="65ABDDF7"/>
    <w:rsid w:val="65F53CD3"/>
    <w:rsid w:val="660CBD8A"/>
    <w:rsid w:val="661E6B83"/>
    <w:rsid w:val="662E011A"/>
    <w:rsid w:val="66E57E7C"/>
    <w:rsid w:val="66EF277A"/>
    <w:rsid w:val="67459622"/>
    <w:rsid w:val="676AB779"/>
    <w:rsid w:val="677061F0"/>
    <w:rsid w:val="681CED58"/>
    <w:rsid w:val="6837DB62"/>
    <w:rsid w:val="68408C7B"/>
    <w:rsid w:val="68701654"/>
    <w:rsid w:val="68C2497C"/>
    <w:rsid w:val="68C82CB9"/>
    <w:rsid w:val="693AD6D1"/>
    <w:rsid w:val="69C16D99"/>
    <w:rsid w:val="69F0C9C8"/>
    <w:rsid w:val="6A2E0580"/>
    <w:rsid w:val="6AAA305F"/>
    <w:rsid w:val="6AE8AC24"/>
    <w:rsid w:val="6AF2F605"/>
    <w:rsid w:val="6B1B1906"/>
    <w:rsid w:val="6B29BBC0"/>
    <w:rsid w:val="6B33A307"/>
    <w:rsid w:val="6B5FA1D8"/>
    <w:rsid w:val="6B70A9E4"/>
    <w:rsid w:val="6BC19351"/>
    <w:rsid w:val="6BFA74A1"/>
    <w:rsid w:val="6C3E468A"/>
    <w:rsid w:val="6C40FB91"/>
    <w:rsid w:val="6C7BDFBF"/>
    <w:rsid w:val="6CD1159C"/>
    <w:rsid w:val="6CD552EE"/>
    <w:rsid w:val="6D3B4A1A"/>
    <w:rsid w:val="6D51D549"/>
    <w:rsid w:val="6D6A4308"/>
    <w:rsid w:val="6D89FDB2"/>
    <w:rsid w:val="6DBF947D"/>
    <w:rsid w:val="6DC57B97"/>
    <w:rsid w:val="6EC2B886"/>
    <w:rsid w:val="6F74CA41"/>
    <w:rsid w:val="6FB367AA"/>
    <w:rsid w:val="70D3BC69"/>
    <w:rsid w:val="70E3A816"/>
    <w:rsid w:val="7103DCE8"/>
    <w:rsid w:val="71060744"/>
    <w:rsid w:val="7115FEFB"/>
    <w:rsid w:val="713D61E0"/>
    <w:rsid w:val="7165FB43"/>
    <w:rsid w:val="718B67E4"/>
    <w:rsid w:val="71C221FE"/>
    <w:rsid w:val="71D3F274"/>
    <w:rsid w:val="722838EB"/>
    <w:rsid w:val="7276A724"/>
    <w:rsid w:val="72DA94CC"/>
    <w:rsid w:val="736652CF"/>
    <w:rsid w:val="73AFB972"/>
    <w:rsid w:val="741FC634"/>
    <w:rsid w:val="745FCEBF"/>
    <w:rsid w:val="7463DAB7"/>
    <w:rsid w:val="74677386"/>
    <w:rsid w:val="752131DE"/>
    <w:rsid w:val="752550B6"/>
    <w:rsid w:val="7535ED68"/>
    <w:rsid w:val="755E57EC"/>
    <w:rsid w:val="756B3E03"/>
    <w:rsid w:val="75A167C9"/>
    <w:rsid w:val="75ED9DBE"/>
    <w:rsid w:val="7677FBE2"/>
    <w:rsid w:val="7681AC68"/>
    <w:rsid w:val="768616C9"/>
    <w:rsid w:val="76F03DFE"/>
    <w:rsid w:val="78AFE02E"/>
    <w:rsid w:val="78E25F01"/>
    <w:rsid w:val="791B194B"/>
    <w:rsid w:val="795A6DB8"/>
    <w:rsid w:val="79D7CBBF"/>
    <w:rsid w:val="7A409E67"/>
    <w:rsid w:val="7A4A7A6C"/>
    <w:rsid w:val="7A4DE20B"/>
    <w:rsid w:val="7A782D6F"/>
    <w:rsid w:val="7A7CE1FA"/>
    <w:rsid w:val="7AF90005"/>
    <w:rsid w:val="7B23DBB1"/>
    <w:rsid w:val="7B9A741A"/>
    <w:rsid w:val="7C47E039"/>
    <w:rsid w:val="7C7420FC"/>
    <w:rsid w:val="7CC6E89A"/>
    <w:rsid w:val="7CF5AE82"/>
    <w:rsid w:val="7D3D9522"/>
    <w:rsid w:val="7D8E0E03"/>
    <w:rsid w:val="7E6FB1E1"/>
    <w:rsid w:val="7E96CD2F"/>
    <w:rsid w:val="7EA9B0A2"/>
    <w:rsid w:val="7EF1AAD4"/>
    <w:rsid w:val="7EF63C75"/>
    <w:rsid w:val="7F459949"/>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F2DCC5"/>
  <w15:docId w15:val="{41044AEB-7DF1-42CC-BE04-84558E19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141"/>
  </w:style>
  <w:style w:type="paragraph" w:styleId="Ttulo1">
    <w:name w:val="heading 1"/>
    <w:basedOn w:val="Normal"/>
    <w:link w:val="Ttulo1Car"/>
    <w:uiPriority w:val="9"/>
    <w:qFormat/>
    <w:rsid w:val="002973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next w:val="Normal"/>
    <w:link w:val="Ttulo2Car"/>
    <w:uiPriority w:val="9"/>
    <w:semiHidden/>
    <w:unhideWhenUsed/>
    <w:qFormat/>
    <w:rsid w:val="00DC74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D71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7150"/>
    <w:rPr>
      <w:noProof/>
    </w:rPr>
  </w:style>
  <w:style w:type="paragraph" w:styleId="Piedepgina">
    <w:name w:val="footer"/>
    <w:basedOn w:val="Normal"/>
    <w:link w:val="PiedepginaCar"/>
    <w:uiPriority w:val="99"/>
    <w:unhideWhenUsed/>
    <w:rsid w:val="008D71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7150"/>
    <w:rPr>
      <w:noProof/>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5F7507"/>
    <w:pPr>
      <w:ind w:left="720"/>
      <w:contextualSpacing/>
    </w:pPr>
  </w:style>
  <w:style w:type="table" w:styleId="Tablaconcuadrcula">
    <w:name w:val="Table Grid"/>
    <w:basedOn w:val="Tablanormal"/>
    <w:uiPriority w:val="39"/>
    <w:rsid w:val="00066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oscura-nfasis31">
    <w:name w:val="Tabla con cuadrícula 5 oscura - Énfasis 31"/>
    <w:basedOn w:val="Tablanormal"/>
    <w:uiPriority w:val="50"/>
    <w:rsid w:val="00066A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4-nfasis31">
    <w:name w:val="Tabla con cuadrícula 4 - Énfasis 31"/>
    <w:basedOn w:val="Tablanormal"/>
    <w:uiPriority w:val="49"/>
    <w:rsid w:val="001A6B6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3">
    <w:name w:val="Grid Table 4 Accent 3"/>
    <w:basedOn w:val="Tablanormal"/>
    <w:uiPriority w:val="49"/>
    <w:rsid w:val="00767E2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vnculo">
    <w:name w:val="Hyperlink"/>
    <w:basedOn w:val="Fuentedeprrafopredeter"/>
    <w:uiPriority w:val="99"/>
    <w:rsid w:val="005E3109"/>
    <w:rPr>
      <w:rFonts w:cs="Times New Roman"/>
      <w:color w:val="0000FF"/>
      <w:u w:val="single"/>
    </w:rPr>
  </w:style>
  <w:style w:type="paragraph" w:styleId="Textonotapie">
    <w:name w:val="footnote text"/>
    <w:aliases w:val="ft Car,Texto nota pie_mujer Car,Car,ft,Texto nota pie2,ft1,ft Car Car Car1,Texto nota pie Car2,ft Car Car2,ft Car Car Car,Texto nota pie_mujer,FA Fu,Footnote Text Char Char,Footnote Text1 Char,Footnote Text Ch,Texto nota pie Car Car"/>
    <w:basedOn w:val="Normal"/>
    <w:link w:val="TextonotapieCar"/>
    <w:uiPriority w:val="99"/>
    <w:unhideWhenUsed/>
    <w:rsid w:val="005E3109"/>
    <w:pPr>
      <w:spacing w:after="0" w:line="240" w:lineRule="auto"/>
    </w:pPr>
    <w:rPr>
      <w:rFonts w:ascii="Arial" w:eastAsia="Times New Roman" w:hAnsi="Arial" w:cs="Times New Roman"/>
      <w:color w:val="000000"/>
      <w:sz w:val="20"/>
      <w:szCs w:val="20"/>
      <w:lang w:val="es-ES" w:eastAsia="es-ES"/>
    </w:rPr>
  </w:style>
  <w:style w:type="character" w:customStyle="1" w:styleId="TextonotapieCar">
    <w:name w:val="Texto nota pie Car"/>
    <w:aliases w:val="ft Car Car,Texto nota pie_mujer Car Car,Car Car,ft Car1,Texto nota pie2 Car,ft1 Car,ft Car Car Car1 Car,Texto nota pie Car2 Car,ft Car Car2 Car,ft Car Car Car Car,Texto nota pie_mujer Car1,FA Fu Car,Footnote Text Char Char Car"/>
    <w:basedOn w:val="Fuentedeprrafopredeter"/>
    <w:link w:val="Textonotapie"/>
    <w:uiPriority w:val="99"/>
    <w:rsid w:val="005E3109"/>
    <w:rPr>
      <w:rFonts w:ascii="Arial" w:eastAsia="Times New Roman" w:hAnsi="Arial" w:cs="Times New Roman"/>
      <w:color w:val="000000"/>
      <w:sz w:val="20"/>
      <w:szCs w:val="20"/>
      <w:lang w:val="es-ES" w:eastAsia="es-ES"/>
    </w:rPr>
  </w:style>
  <w:style w:type="character" w:styleId="Refdenotaalpie">
    <w:name w:val="footnote reference"/>
    <w:aliases w:val="Ref,de nota al pie,Ref. de nota al pie2,referencia nota al pie, de nota al pie"/>
    <w:basedOn w:val="Fuentedeprrafopredeter"/>
    <w:uiPriority w:val="99"/>
    <w:unhideWhenUsed/>
    <w:rsid w:val="005E3109"/>
    <w:rPr>
      <w:vertAlign w:val="superscript"/>
    </w:rPr>
  </w:style>
  <w:style w:type="table" w:styleId="Cuadrculadetablaclara">
    <w:name w:val="Grid Table Light"/>
    <w:basedOn w:val="Tablanormal"/>
    <w:uiPriority w:val="99"/>
    <w:rsid w:val="0018214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4-nfasis32">
    <w:name w:val="Tabla con cuadrícula 4 - Énfasis 32"/>
    <w:basedOn w:val="Tablanormal"/>
    <w:next w:val="Tabladecuadrcula4-nfasis3"/>
    <w:uiPriority w:val="49"/>
    <w:rsid w:val="0018214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Mencinsinresolver1">
    <w:name w:val="Mención sin resolver1"/>
    <w:basedOn w:val="Fuentedeprrafopredeter"/>
    <w:uiPriority w:val="99"/>
    <w:semiHidden/>
    <w:unhideWhenUsed/>
    <w:rsid w:val="00810C2C"/>
    <w:rPr>
      <w:color w:val="605E5C"/>
      <w:shd w:val="clear" w:color="auto" w:fill="E1DFDD"/>
    </w:rPr>
  </w:style>
  <w:style w:type="paragraph" w:styleId="Textodeglobo">
    <w:name w:val="Balloon Text"/>
    <w:basedOn w:val="Normal"/>
    <w:link w:val="TextodegloboCar"/>
    <w:uiPriority w:val="99"/>
    <w:semiHidden/>
    <w:unhideWhenUsed/>
    <w:rsid w:val="00C422F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22F2"/>
    <w:rPr>
      <w:rFonts w:ascii="Segoe UI" w:hAnsi="Segoe UI" w:cs="Segoe UI"/>
      <w:noProof/>
      <w:sz w:val="18"/>
      <w:szCs w:val="18"/>
    </w:rPr>
  </w:style>
  <w:style w:type="paragraph" w:styleId="NormalWeb">
    <w:name w:val="Normal (Web)"/>
    <w:basedOn w:val="Normal"/>
    <w:uiPriority w:val="99"/>
    <w:unhideWhenUsed/>
    <w:rsid w:val="0044140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186EDE"/>
    <w:rPr>
      <w:b/>
      <w:bCs/>
    </w:rPr>
  </w:style>
  <w:style w:type="character" w:styleId="nfasis">
    <w:name w:val="Emphasis"/>
    <w:basedOn w:val="Fuentedeprrafopredeter"/>
    <w:uiPriority w:val="20"/>
    <w:qFormat/>
    <w:rsid w:val="00C208A0"/>
    <w:rPr>
      <w:i/>
      <w:iCs/>
    </w:rPr>
  </w:style>
  <w:style w:type="character" w:customStyle="1" w:styleId="spelle">
    <w:name w:val="spelle"/>
    <w:basedOn w:val="Fuentedeprrafopredeter"/>
    <w:rsid w:val="00116005"/>
  </w:style>
  <w:style w:type="character" w:customStyle="1" w:styleId="normaltextrun">
    <w:name w:val="normaltextrun"/>
    <w:basedOn w:val="Fuentedeprrafopredeter"/>
    <w:rsid w:val="003D3A4D"/>
  </w:style>
  <w:style w:type="paragraph" w:customStyle="1" w:styleId="paragraph">
    <w:name w:val="paragraph"/>
    <w:basedOn w:val="Normal"/>
    <w:rsid w:val="003D3A4D"/>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Default">
    <w:name w:val="Default"/>
    <w:rsid w:val="005720FD"/>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DE213A"/>
    <w:pPr>
      <w:spacing w:after="0" w:line="240" w:lineRule="auto"/>
    </w:pPr>
    <w:rPr>
      <w:noProof/>
    </w:rPr>
  </w:style>
  <w:style w:type="character" w:styleId="Refdecomentario">
    <w:name w:val="annotation reference"/>
    <w:basedOn w:val="Fuentedeprrafopredeter"/>
    <w:uiPriority w:val="99"/>
    <w:semiHidden/>
    <w:unhideWhenUsed/>
    <w:rsid w:val="004505EE"/>
    <w:rPr>
      <w:sz w:val="16"/>
      <w:szCs w:val="16"/>
    </w:rPr>
  </w:style>
  <w:style w:type="paragraph" w:styleId="Textocomentario">
    <w:name w:val="annotation text"/>
    <w:basedOn w:val="Normal"/>
    <w:link w:val="TextocomentarioCar"/>
    <w:uiPriority w:val="99"/>
    <w:semiHidden/>
    <w:unhideWhenUsed/>
    <w:rsid w:val="004505E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505EE"/>
    <w:rPr>
      <w:noProof/>
      <w:sz w:val="20"/>
      <w:szCs w:val="20"/>
    </w:rPr>
  </w:style>
  <w:style w:type="paragraph" w:styleId="Asuntodelcomentario">
    <w:name w:val="annotation subject"/>
    <w:basedOn w:val="Textocomentario"/>
    <w:next w:val="Textocomentario"/>
    <w:link w:val="AsuntodelcomentarioCar"/>
    <w:uiPriority w:val="99"/>
    <w:semiHidden/>
    <w:unhideWhenUsed/>
    <w:rsid w:val="004505EE"/>
    <w:rPr>
      <w:b/>
      <w:bCs/>
    </w:rPr>
  </w:style>
  <w:style w:type="character" w:customStyle="1" w:styleId="AsuntodelcomentarioCar">
    <w:name w:val="Asunto del comentario Car"/>
    <w:basedOn w:val="TextocomentarioCar"/>
    <w:link w:val="Asuntodelcomentario"/>
    <w:uiPriority w:val="99"/>
    <w:semiHidden/>
    <w:rsid w:val="004505EE"/>
    <w:rPr>
      <w:b/>
      <w:bCs/>
      <w:noProof/>
      <w:sz w:val="20"/>
      <w:szCs w:val="20"/>
    </w:rPr>
  </w:style>
  <w:style w:type="character" w:customStyle="1" w:styleId="Ttulo1Car">
    <w:name w:val="Título 1 Car"/>
    <w:basedOn w:val="Fuentedeprrafopredeter"/>
    <w:link w:val="Ttulo1"/>
    <w:uiPriority w:val="9"/>
    <w:rsid w:val="0029738E"/>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semiHidden/>
    <w:rsid w:val="00DC7428"/>
    <w:rPr>
      <w:rFonts w:asciiTheme="majorHAnsi" w:eastAsiaTheme="majorEastAsia" w:hAnsiTheme="majorHAnsi" w:cstheme="majorBidi"/>
      <w:noProof/>
      <w:color w:val="2F5496" w:themeColor="accent1" w:themeShade="BF"/>
      <w:sz w:val="26"/>
      <w:szCs w:val="26"/>
    </w:rPr>
  </w:style>
  <w:style w:type="table" w:styleId="Tabladecuadrcula2-nfasis3">
    <w:name w:val="Grid Table 2 Accent 3"/>
    <w:basedOn w:val="Tablanormal"/>
    <w:uiPriority w:val="47"/>
    <w:rsid w:val="00D57128"/>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
    <w:name w:val="Grid Table 4"/>
    <w:basedOn w:val="Tablanormal"/>
    <w:uiPriority w:val="49"/>
    <w:rsid w:val="00D5712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4-nfasis1">
    <w:name w:val="Grid Table 4 Accent 1"/>
    <w:basedOn w:val="Tablanormal"/>
    <w:uiPriority w:val="49"/>
    <w:rsid w:val="00D5712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043165"/>
  </w:style>
  <w:style w:type="character" w:customStyle="1" w:styleId="apple-converted-space">
    <w:name w:val="apple-converted-space"/>
    <w:basedOn w:val="Fuentedeprrafopredeter"/>
    <w:rsid w:val="00A81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00418">
      <w:bodyDiv w:val="1"/>
      <w:marLeft w:val="0"/>
      <w:marRight w:val="0"/>
      <w:marTop w:val="0"/>
      <w:marBottom w:val="0"/>
      <w:divBdr>
        <w:top w:val="none" w:sz="0" w:space="0" w:color="auto"/>
        <w:left w:val="none" w:sz="0" w:space="0" w:color="auto"/>
        <w:bottom w:val="none" w:sz="0" w:space="0" w:color="auto"/>
        <w:right w:val="none" w:sz="0" w:space="0" w:color="auto"/>
      </w:divBdr>
    </w:div>
    <w:div w:id="293751926">
      <w:bodyDiv w:val="1"/>
      <w:marLeft w:val="0"/>
      <w:marRight w:val="0"/>
      <w:marTop w:val="0"/>
      <w:marBottom w:val="0"/>
      <w:divBdr>
        <w:top w:val="none" w:sz="0" w:space="0" w:color="auto"/>
        <w:left w:val="none" w:sz="0" w:space="0" w:color="auto"/>
        <w:bottom w:val="none" w:sz="0" w:space="0" w:color="auto"/>
        <w:right w:val="none" w:sz="0" w:space="0" w:color="auto"/>
      </w:divBdr>
      <w:divsChild>
        <w:div w:id="1002704055">
          <w:marLeft w:val="0"/>
          <w:marRight w:val="0"/>
          <w:marTop w:val="0"/>
          <w:marBottom w:val="0"/>
          <w:divBdr>
            <w:top w:val="none" w:sz="0" w:space="0" w:color="auto"/>
            <w:left w:val="none" w:sz="0" w:space="0" w:color="auto"/>
            <w:bottom w:val="none" w:sz="0" w:space="0" w:color="auto"/>
            <w:right w:val="none" w:sz="0" w:space="0" w:color="auto"/>
          </w:divBdr>
          <w:divsChild>
            <w:div w:id="191572643">
              <w:marLeft w:val="0"/>
              <w:marRight w:val="0"/>
              <w:marTop w:val="0"/>
              <w:marBottom w:val="0"/>
              <w:divBdr>
                <w:top w:val="none" w:sz="0" w:space="0" w:color="auto"/>
                <w:left w:val="none" w:sz="0" w:space="0" w:color="auto"/>
                <w:bottom w:val="none" w:sz="0" w:space="0" w:color="auto"/>
                <w:right w:val="none" w:sz="0" w:space="0" w:color="auto"/>
              </w:divBdr>
              <w:divsChild>
                <w:div w:id="140539435">
                  <w:marLeft w:val="0"/>
                  <w:marRight w:val="0"/>
                  <w:marTop w:val="0"/>
                  <w:marBottom w:val="0"/>
                  <w:divBdr>
                    <w:top w:val="none" w:sz="0" w:space="0" w:color="auto"/>
                    <w:left w:val="none" w:sz="0" w:space="0" w:color="auto"/>
                    <w:bottom w:val="none" w:sz="0" w:space="0" w:color="auto"/>
                    <w:right w:val="none" w:sz="0" w:space="0" w:color="auto"/>
                  </w:divBdr>
                  <w:divsChild>
                    <w:div w:id="29048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366734">
          <w:marLeft w:val="0"/>
          <w:marRight w:val="0"/>
          <w:marTop w:val="0"/>
          <w:marBottom w:val="0"/>
          <w:divBdr>
            <w:top w:val="none" w:sz="0" w:space="0" w:color="auto"/>
            <w:left w:val="none" w:sz="0" w:space="0" w:color="auto"/>
            <w:bottom w:val="none" w:sz="0" w:space="0" w:color="auto"/>
            <w:right w:val="none" w:sz="0" w:space="0" w:color="auto"/>
          </w:divBdr>
          <w:divsChild>
            <w:div w:id="2095395692">
              <w:marLeft w:val="0"/>
              <w:marRight w:val="0"/>
              <w:marTop w:val="0"/>
              <w:marBottom w:val="0"/>
              <w:divBdr>
                <w:top w:val="none" w:sz="0" w:space="0" w:color="auto"/>
                <w:left w:val="none" w:sz="0" w:space="0" w:color="auto"/>
                <w:bottom w:val="none" w:sz="0" w:space="0" w:color="auto"/>
                <w:right w:val="none" w:sz="0" w:space="0" w:color="auto"/>
              </w:divBdr>
              <w:divsChild>
                <w:div w:id="1481578177">
                  <w:marLeft w:val="0"/>
                  <w:marRight w:val="0"/>
                  <w:marTop w:val="0"/>
                  <w:marBottom w:val="0"/>
                  <w:divBdr>
                    <w:top w:val="none" w:sz="0" w:space="0" w:color="auto"/>
                    <w:left w:val="none" w:sz="0" w:space="0" w:color="auto"/>
                    <w:bottom w:val="none" w:sz="0" w:space="0" w:color="auto"/>
                    <w:right w:val="none" w:sz="0" w:space="0" w:color="auto"/>
                  </w:divBdr>
                  <w:divsChild>
                    <w:div w:id="169364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271330">
      <w:bodyDiv w:val="1"/>
      <w:marLeft w:val="0"/>
      <w:marRight w:val="0"/>
      <w:marTop w:val="0"/>
      <w:marBottom w:val="0"/>
      <w:divBdr>
        <w:top w:val="none" w:sz="0" w:space="0" w:color="auto"/>
        <w:left w:val="none" w:sz="0" w:space="0" w:color="auto"/>
        <w:bottom w:val="none" w:sz="0" w:space="0" w:color="auto"/>
        <w:right w:val="none" w:sz="0" w:space="0" w:color="auto"/>
      </w:divBdr>
    </w:div>
    <w:div w:id="394864756">
      <w:bodyDiv w:val="1"/>
      <w:marLeft w:val="0"/>
      <w:marRight w:val="0"/>
      <w:marTop w:val="0"/>
      <w:marBottom w:val="0"/>
      <w:divBdr>
        <w:top w:val="none" w:sz="0" w:space="0" w:color="auto"/>
        <w:left w:val="none" w:sz="0" w:space="0" w:color="auto"/>
        <w:bottom w:val="none" w:sz="0" w:space="0" w:color="auto"/>
        <w:right w:val="none" w:sz="0" w:space="0" w:color="auto"/>
      </w:divBdr>
    </w:div>
    <w:div w:id="746999296">
      <w:bodyDiv w:val="1"/>
      <w:marLeft w:val="0"/>
      <w:marRight w:val="0"/>
      <w:marTop w:val="0"/>
      <w:marBottom w:val="0"/>
      <w:divBdr>
        <w:top w:val="none" w:sz="0" w:space="0" w:color="auto"/>
        <w:left w:val="none" w:sz="0" w:space="0" w:color="auto"/>
        <w:bottom w:val="none" w:sz="0" w:space="0" w:color="auto"/>
        <w:right w:val="none" w:sz="0" w:space="0" w:color="auto"/>
      </w:divBdr>
    </w:div>
    <w:div w:id="823623076">
      <w:bodyDiv w:val="1"/>
      <w:marLeft w:val="0"/>
      <w:marRight w:val="0"/>
      <w:marTop w:val="0"/>
      <w:marBottom w:val="0"/>
      <w:divBdr>
        <w:top w:val="none" w:sz="0" w:space="0" w:color="auto"/>
        <w:left w:val="none" w:sz="0" w:space="0" w:color="auto"/>
        <w:bottom w:val="none" w:sz="0" w:space="0" w:color="auto"/>
        <w:right w:val="none" w:sz="0" w:space="0" w:color="auto"/>
      </w:divBdr>
    </w:div>
    <w:div w:id="906257673">
      <w:bodyDiv w:val="1"/>
      <w:marLeft w:val="0"/>
      <w:marRight w:val="0"/>
      <w:marTop w:val="0"/>
      <w:marBottom w:val="0"/>
      <w:divBdr>
        <w:top w:val="none" w:sz="0" w:space="0" w:color="auto"/>
        <w:left w:val="none" w:sz="0" w:space="0" w:color="auto"/>
        <w:bottom w:val="none" w:sz="0" w:space="0" w:color="auto"/>
        <w:right w:val="none" w:sz="0" w:space="0" w:color="auto"/>
      </w:divBdr>
    </w:div>
    <w:div w:id="913663356">
      <w:bodyDiv w:val="1"/>
      <w:marLeft w:val="0"/>
      <w:marRight w:val="0"/>
      <w:marTop w:val="0"/>
      <w:marBottom w:val="0"/>
      <w:divBdr>
        <w:top w:val="none" w:sz="0" w:space="0" w:color="auto"/>
        <w:left w:val="none" w:sz="0" w:space="0" w:color="auto"/>
        <w:bottom w:val="none" w:sz="0" w:space="0" w:color="auto"/>
        <w:right w:val="none" w:sz="0" w:space="0" w:color="auto"/>
      </w:divBdr>
    </w:div>
    <w:div w:id="966356850">
      <w:bodyDiv w:val="1"/>
      <w:marLeft w:val="0"/>
      <w:marRight w:val="0"/>
      <w:marTop w:val="0"/>
      <w:marBottom w:val="0"/>
      <w:divBdr>
        <w:top w:val="none" w:sz="0" w:space="0" w:color="auto"/>
        <w:left w:val="none" w:sz="0" w:space="0" w:color="auto"/>
        <w:bottom w:val="none" w:sz="0" w:space="0" w:color="auto"/>
        <w:right w:val="none" w:sz="0" w:space="0" w:color="auto"/>
      </w:divBdr>
    </w:div>
    <w:div w:id="1000426796">
      <w:bodyDiv w:val="1"/>
      <w:marLeft w:val="0"/>
      <w:marRight w:val="0"/>
      <w:marTop w:val="0"/>
      <w:marBottom w:val="0"/>
      <w:divBdr>
        <w:top w:val="none" w:sz="0" w:space="0" w:color="auto"/>
        <w:left w:val="none" w:sz="0" w:space="0" w:color="auto"/>
        <w:bottom w:val="none" w:sz="0" w:space="0" w:color="auto"/>
        <w:right w:val="none" w:sz="0" w:space="0" w:color="auto"/>
      </w:divBdr>
    </w:div>
    <w:div w:id="1026567332">
      <w:bodyDiv w:val="1"/>
      <w:marLeft w:val="0"/>
      <w:marRight w:val="0"/>
      <w:marTop w:val="0"/>
      <w:marBottom w:val="0"/>
      <w:divBdr>
        <w:top w:val="none" w:sz="0" w:space="0" w:color="auto"/>
        <w:left w:val="none" w:sz="0" w:space="0" w:color="auto"/>
        <w:bottom w:val="none" w:sz="0" w:space="0" w:color="auto"/>
        <w:right w:val="none" w:sz="0" w:space="0" w:color="auto"/>
      </w:divBdr>
    </w:div>
    <w:div w:id="1310866478">
      <w:bodyDiv w:val="1"/>
      <w:marLeft w:val="0"/>
      <w:marRight w:val="0"/>
      <w:marTop w:val="0"/>
      <w:marBottom w:val="0"/>
      <w:divBdr>
        <w:top w:val="none" w:sz="0" w:space="0" w:color="auto"/>
        <w:left w:val="none" w:sz="0" w:space="0" w:color="auto"/>
        <w:bottom w:val="none" w:sz="0" w:space="0" w:color="auto"/>
        <w:right w:val="none" w:sz="0" w:space="0" w:color="auto"/>
      </w:divBdr>
    </w:div>
    <w:div w:id="1371028287">
      <w:bodyDiv w:val="1"/>
      <w:marLeft w:val="0"/>
      <w:marRight w:val="0"/>
      <w:marTop w:val="0"/>
      <w:marBottom w:val="0"/>
      <w:divBdr>
        <w:top w:val="none" w:sz="0" w:space="0" w:color="auto"/>
        <w:left w:val="none" w:sz="0" w:space="0" w:color="auto"/>
        <w:bottom w:val="none" w:sz="0" w:space="0" w:color="auto"/>
        <w:right w:val="none" w:sz="0" w:space="0" w:color="auto"/>
      </w:divBdr>
    </w:div>
    <w:div w:id="1481069266">
      <w:bodyDiv w:val="1"/>
      <w:marLeft w:val="0"/>
      <w:marRight w:val="0"/>
      <w:marTop w:val="0"/>
      <w:marBottom w:val="0"/>
      <w:divBdr>
        <w:top w:val="none" w:sz="0" w:space="0" w:color="auto"/>
        <w:left w:val="none" w:sz="0" w:space="0" w:color="auto"/>
        <w:bottom w:val="none" w:sz="0" w:space="0" w:color="auto"/>
        <w:right w:val="none" w:sz="0" w:space="0" w:color="auto"/>
      </w:divBdr>
    </w:div>
    <w:div w:id="1514152893">
      <w:bodyDiv w:val="1"/>
      <w:marLeft w:val="0"/>
      <w:marRight w:val="0"/>
      <w:marTop w:val="0"/>
      <w:marBottom w:val="0"/>
      <w:divBdr>
        <w:top w:val="none" w:sz="0" w:space="0" w:color="auto"/>
        <w:left w:val="none" w:sz="0" w:space="0" w:color="auto"/>
        <w:bottom w:val="none" w:sz="0" w:space="0" w:color="auto"/>
        <w:right w:val="none" w:sz="0" w:space="0" w:color="auto"/>
      </w:divBdr>
    </w:div>
    <w:div w:id="1526870015">
      <w:bodyDiv w:val="1"/>
      <w:marLeft w:val="0"/>
      <w:marRight w:val="0"/>
      <w:marTop w:val="0"/>
      <w:marBottom w:val="0"/>
      <w:divBdr>
        <w:top w:val="none" w:sz="0" w:space="0" w:color="auto"/>
        <w:left w:val="none" w:sz="0" w:space="0" w:color="auto"/>
        <w:bottom w:val="none" w:sz="0" w:space="0" w:color="auto"/>
        <w:right w:val="none" w:sz="0" w:space="0" w:color="auto"/>
      </w:divBdr>
    </w:div>
    <w:div w:id="1700811605">
      <w:bodyDiv w:val="1"/>
      <w:marLeft w:val="0"/>
      <w:marRight w:val="0"/>
      <w:marTop w:val="0"/>
      <w:marBottom w:val="0"/>
      <w:divBdr>
        <w:top w:val="none" w:sz="0" w:space="0" w:color="auto"/>
        <w:left w:val="none" w:sz="0" w:space="0" w:color="auto"/>
        <w:bottom w:val="none" w:sz="0" w:space="0" w:color="auto"/>
        <w:right w:val="none" w:sz="0" w:space="0" w:color="auto"/>
      </w:divBdr>
    </w:div>
    <w:div w:id="1757819755">
      <w:bodyDiv w:val="1"/>
      <w:marLeft w:val="0"/>
      <w:marRight w:val="0"/>
      <w:marTop w:val="0"/>
      <w:marBottom w:val="0"/>
      <w:divBdr>
        <w:top w:val="none" w:sz="0" w:space="0" w:color="auto"/>
        <w:left w:val="none" w:sz="0" w:space="0" w:color="auto"/>
        <w:bottom w:val="none" w:sz="0" w:space="0" w:color="auto"/>
        <w:right w:val="none" w:sz="0" w:space="0" w:color="auto"/>
      </w:divBdr>
    </w:div>
    <w:div w:id="1768038248">
      <w:bodyDiv w:val="1"/>
      <w:marLeft w:val="0"/>
      <w:marRight w:val="0"/>
      <w:marTop w:val="0"/>
      <w:marBottom w:val="0"/>
      <w:divBdr>
        <w:top w:val="none" w:sz="0" w:space="0" w:color="auto"/>
        <w:left w:val="none" w:sz="0" w:space="0" w:color="auto"/>
        <w:bottom w:val="none" w:sz="0" w:space="0" w:color="auto"/>
        <w:right w:val="none" w:sz="0" w:space="0" w:color="auto"/>
      </w:divBdr>
    </w:div>
    <w:div w:id="1783305537">
      <w:bodyDiv w:val="1"/>
      <w:marLeft w:val="0"/>
      <w:marRight w:val="0"/>
      <w:marTop w:val="0"/>
      <w:marBottom w:val="0"/>
      <w:divBdr>
        <w:top w:val="none" w:sz="0" w:space="0" w:color="auto"/>
        <w:left w:val="none" w:sz="0" w:space="0" w:color="auto"/>
        <w:bottom w:val="none" w:sz="0" w:space="0" w:color="auto"/>
        <w:right w:val="none" w:sz="0" w:space="0" w:color="auto"/>
      </w:divBdr>
    </w:div>
    <w:div w:id="1821922092">
      <w:bodyDiv w:val="1"/>
      <w:marLeft w:val="0"/>
      <w:marRight w:val="0"/>
      <w:marTop w:val="0"/>
      <w:marBottom w:val="0"/>
      <w:divBdr>
        <w:top w:val="none" w:sz="0" w:space="0" w:color="auto"/>
        <w:left w:val="none" w:sz="0" w:space="0" w:color="auto"/>
        <w:bottom w:val="none" w:sz="0" w:space="0" w:color="auto"/>
        <w:right w:val="none" w:sz="0" w:space="0" w:color="auto"/>
      </w:divBdr>
      <w:divsChild>
        <w:div w:id="1754353133">
          <w:marLeft w:val="0"/>
          <w:marRight w:val="0"/>
          <w:marTop w:val="0"/>
          <w:marBottom w:val="0"/>
          <w:divBdr>
            <w:top w:val="none" w:sz="0" w:space="0" w:color="auto"/>
            <w:left w:val="none" w:sz="0" w:space="0" w:color="auto"/>
            <w:bottom w:val="none" w:sz="0" w:space="0" w:color="auto"/>
            <w:right w:val="none" w:sz="0" w:space="0" w:color="auto"/>
          </w:divBdr>
        </w:div>
      </w:divsChild>
    </w:div>
    <w:div w:id="1864630727">
      <w:bodyDiv w:val="1"/>
      <w:marLeft w:val="0"/>
      <w:marRight w:val="0"/>
      <w:marTop w:val="0"/>
      <w:marBottom w:val="0"/>
      <w:divBdr>
        <w:top w:val="none" w:sz="0" w:space="0" w:color="auto"/>
        <w:left w:val="none" w:sz="0" w:space="0" w:color="auto"/>
        <w:bottom w:val="none" w:sz="0" w:space="0" w:color="auto"/>
        <w:right w:val="none" w:sz="0" w:space="0" w:color="auto"/>
      </w:divBdr>
    </w:div>
    <w:div w:id="1945576889">
      <w:bodyDiv w:val="1"/>
      <w:marLeft w:val="0"/>
      <w:marRight w:val="0"/>
      <w:marTop w:val="0"/>
      <w:marBottom w:val="0"/>
      <w:divBdr>
        <w:top w:val="none" w:sz="0" w:space="0" w:color="auto"/>
        <w:left w:val="none" w:sz="0" w:space="0" w:color="auto"/>
        <w:bottom w:val="none" w:sz="0" w:space="0" w:color="auto"/>
        <w:right w:val="none" w:sz="0" w:space="0" w:color="auto"/>
      </w:divBdr>
    </w:div>
    <w:div w:id="1959406672">
      <w:bodyDiv w:val="1"/>
      <w:marLeft w:val="0"/>
      <w:marRight w:val="0"/>
      <w:marTop w:val="0"/>
      <w:marBottom w:val="0"/>
      <w:divBdr>
        <w:top w:val="none" w:sz="0" w:space="0" w:color="auto"/>
        <w:left w:val="none" w:sz="0" w:space="0" w:color="auto"/>
        <w:bottom w:val="none" w:sz="0" w:space="0" w:color="auto"/>
        <w:right w:val="none" w:sz="0" w:space="0" w:color="auto"/>
      </w:divBdr>
    </w:div>
    <w:div w:id="1966036015">
      <w:bodyDiv w:val="1"/>
      <w:marLeft w:val="0"/>
      <w:marRight w:val="0"/>
      <w:marTop w:val="0"/>
      <w:marBottom w:val="0"/>
      <w:divBdr>
        <w:top w:val="none" w:sz="0" w:space="0" w:color="auto"/>
        <w:left w:val="none" w:sz="0" w:space="0" w:color="auto"/>
        <w:bottom w:val="none" w:sz="0" w:space="0" w:color="auto"/>
        <w:right w:val="none" w:sz="0" w:space="0" w:color="auto"/>
      </w:divBdr>
    </w:div>
    <w:div w:id="2025476363">
      <w:bodyDiv w:val="1"/>
      <w:marLeft w:val="0"/>
      <w:marRight w:val="0"/>
      <w:marTop w:val="0"/>
      <w:marBottom w:val="0"/>
      <w:divBdr>
        <w:top w:val="none" w:sz="0" w:space="0" w:color="auto"/>
        <w:left w:val="none" w:sz="0" w:space="0" w:color="auto"/>
        <w:bottom w:val="none" w:sz="0" w:space="0" w:color="auto"/>
        <w:right w:val="none" w:sz="0" w:space="0" w:color="auto"/>
      </w:divBdr>
    </w:div>
    <w:div w:id="2078892772">
      <w:bodyDiv w:val="1"/>
      <w:marLeft w:val="0"/>
      <w:marRight w:val="0"/>
      <w:marTop w:val="0"/>
      <w:marBottom w:val="0"/>
      <w:divBdr>
        <w:top w:val="none" w:sz="0" w:space="0" w:color="auto"/>
        <w:left w:val="none" w:sz="0" w:space="0" w:color="auto"/>
        <w:bottom w:val="none" w:sz="0" w:space="0" w:color="auto"/>
        <w:right w:val="none" w:sz="0" w:space="0" w:color="auto"/>
      </w:divBdr>
    </w:div>
    <w:div w:id="2121102035">
      <w:bodyDiv w:val="1"/>
      <w:marLeft w:val="0"/>
      <w:marRight w:val="0"/>
      <w:marTop w:val="0"/>
      <w:marBottom w:val="0"/>
      <w:divBdr>
        <w:top w:val="none" w:sz="0" w:space="0" w:color="auto"/>
        <w:left w:val="none" w:sz="0" w:space="0" w:color="auto"/>
        <w:bottom w:val="none" w:sz="0" w:space="0" w:color="auto"/>
        <w:right w:val="none" w:sz="0" w:space="0" w:color="auto"/>
      </w:divBdr>
      <w:divsChild>
        <w:div w:id="1073159673">
          <w:marLeft w:val="0"/>
          <w:marRight w:val="0"/>
          <w:marTop w:val="0"/>
          <w:marBottom w:val="0"/>
          <w:divBdr>
            <w:top w:val="none" w:sz="0" w:space="0" w:color="auto"/>
            <w:left w:val="none" w:sz="0" w:space="0" w:color="auto"/>
            <w:bottom w:val="none" w:sz="0" w:space="0" w:color="auto"/>
            <w:right w:val="none" w:sz="0" w:space="0" w:color="auto"/>
          </w:divBdr>
          <w:divsChild>
            <w:div w:id="892424349">
              <w:marLeft w:val="0"/>
              <w:marRight w:val="0"/>
              <w:marTop w:val="0"/>
              <w:marBottom w:val="0"/>
              <w:divBdr>
                <w:top w:val="none" w:sz="0" w:space="0" w:color="auto"/>
                <w:left w:val="none" w:sz="0" w:space="0" w:color="auto"/>
                <w:bottom w:val="none" w:sz="0" w:space="0" w:color="auto"/>
                <w:right w:val="none" w:sz="0" w:space="0" w:color="auto"/>
              </w:divBdr>
              <w:divsChild>
                <w:div w:id="80421525">
                  <w:marLeft w:val="0"/>
                  <w:marRight w:val="0"/>
                  <w:marTop w:val="0"/>
                  <w:marBottom w:val="0"/>
                  <w:divBdr>
                    <w:top w:val="none" w:sz="0" w:space="0" w:color="auto"/>
                    <w:left w:val="none" w:sz="0" w:space="0" w:color="auto"/>
                    <w:bottom w:val="none" w:sz="0" w:space="0" w:color="auto"/>
                    <w:right w:val="none" w:sz="0" w:space="0" w:color="auto"/>
                  </w:divBdr>
                  <w:divsChild>
                    <w:div w:id="108823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239054">
          <w:marLeft w:val="0"/>
          <w:marRight w:val="0"/>
          <w:marTop w:val="0"/>
          <w:marBottom w:val="0"/>
          <w:divBdr>
            <w:top w:val="none" w:sz="0" w:space="0" w:color="auto"/>
            <w:left w:val="none" w:sz="0" w:space="0" w:color="auto"/>
            <w:bottom w:val="none" w:sz="0" w:space="0" w:color="auto"/>
            <w:right w:val="none" w:sz="0" w:space="0" w:color="auto"/>
          </w:divBdr>
          <w:divsChild>
            <w:div w:id="1977175096">
              <w:marLeft w:val="0"/>
              <w:marRight w:val="0"/>
              <w:marTop w:val="0"/>
              <w:marBottom w:val="0"/>
              <w:divBdr>
                <w:top w:val="none" w:sz="0" w:space="0" w:color="auto"/>
                <w:left w:val="none" w:sz="0" w:space="0" w:color="auto"/>
                <w:bottom w:val="none" w:sz="0" w:space="0" w:color="auto"/>
                <w:right w:val="none" w:sz="0" w:space="0" w:color="auto"/>
              </w:divBdr>
              <w:divsChild>
                <w:div w:id="1566406407">
                  <w:marLeft w:val="0"/>
                  <w:marRight w:val="0"/>
                  <w:marTop w:val="0"/>
                  <w:marBottom w:val="0"/>
                  <w:divBdr>
                    <w:top w:val="none" w:sz="0" w:space="0" w:color="auto"/>
                    <w:left w:val="none" w:sz="0" w:space="0" w:color="auto"/>
                    <w:bottom w:val="none" w:sz="0" w:space="0" w:color="auto"/>
                    <w:right w:val="none" w:sz="0" w:space="0" w:color="auto"/>
                  </w:divBdr>
                  <w:divsChild>
                    <w:div w:id="179898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cionpublica.gov.co/eva/gestornormativo/norma.php?i=412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caldiabogota.gov.co/sisjur/normas/Norma1.jsp?i=16886" TargetMode="External"/><Relationship Id="rId5" Type="http://schemas.openxmlformats.org/officeDocument/2006/relationships/webSettings" Target="webSettings.xml"/><Relationship Id="rId10" Type="http://schemas.openxmlformats.org/officeDocument/2006/relationships/hyperlink" Target="https://www.funcionpublica.gov.co/eva/gestornormativo/norma.php?i=4125" TargetMode="External"/><Relationship Id="rId4" Type="http://schemas.openxmlformats.org/officeDocument/2006/relationships/settings" Target="settings.xml"/><Relationship Id="rId9" Type="http://schemas.openxmlformats.org/officeDocument/2006/relationships/hyperlink" Target="https://www.funcionpublica.gov.co/eva/gestornormativo/norma.php?i=4125"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corteconstitucional.gov.co/relatoria/2021/C-065-21.htm" TargetMode="External"/><Relationship Id="rId1" Type="http://schemas.openxmlformats.org/officeDocument/2006/relationships/hyperlink" Target="https://www.corteconstitucional.gov.co/relatoria/2021/C-065-21.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68D12-733A-4E83-8C8A-55D25DC27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3751</Words>
  <Characters>20633</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Vargas Perez</dc:creator>
  <cp:keywords/>
  <dc:description/>
  <cp:lastModifiedBy>GLORIA INES CELY LUNA</cp:lastModifiedBy>
  <cp:revision>2</cp:revision>
  <cp:lastPrinted>2025-02-10T19:32:00Z</cp:lastPrinted>
  <dcterms:created xsi:type="dcterms:W3CDTF">2025-02-11T14:01:00Z</dcterms:created>
  <dcterms:modified xsi:type="dcterms:W3CDTF">2025-02-11T14:01:00Z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http://www.zotero.org/styles/chicago-fullnote-bibliography</vt:lpwstr>
  </property>
  <property fmtid="{D5CDD505-2E9C-101B-9397-08002B2CF9AE}" pid="9" name="Mendeley Recent Style Name 3_1">
    <vt:lpwstr>Chicago Manual of Style 17th edition (full note)</vt:lpwstr>
  </property>
  <property fmtid="{D5CDD505-2E9C-101B-9397-08002B2CF9AE}" pid="10" name="Mendeley Recent Style Id 4_1">
    <vt:lpwstr>http://www.zotero.org/styles/chicago-note-bibliography</vt:lpwstr>
  </property>
  <property fmtid="{D5CDD505-2E9C-101B-9397-08002B2CF9AE}" pid="11" name="Mendeley Recent Style Name 4_1">
    <vt:lpwstr>Chicago Manual of Style 17th edition (note)</vt:lpwstr>
  </property>
  <property fmtid="{D5CDD505-2E9C-101B-9397-08002B2CF9AE}" pid="12" name="Mendeley Recent Style Id 5_1">
    <vt:lpwstr>http://www.zotero.org/styles/chicago-annotated-bibliography</vt:lpwstr>
  </property>
  <property fmtid="{D5CDD505-2E9C-101B-9397-08002B2CF9AE}" pid="13" name="Mendeley Recent Style Name 5_1">
    <vt:lpwstr>Chicago Manual of Style 17th edition (note, annotated bibliography)</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d0fbe424-6d79-34a7-bb83-1cbd883972cf</vt:lpwstr>
  </property>
  <property fmtid="{D5CDD505-2E9C-101B-9397-08002B2CF9AE}" pid="24" name="Mendeley Citation Style_1">
    <vt:lpwstr>http://www.zotero.org/styles/ieee</vt:lpwstr>
  </property>
</Properties>
</file>